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E6" w:rsidRDefault="00943841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bookmarkStart w:id="0" w:name="_Hlk42270420"/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来访人员进校预约系统的使用说明</w:t>
      </w:r>
    </w:p>
    <w:bookmarkEnd w:id="0"/>
    <w:p w:rsidR="00F07BE6" w:rsidRDefault="00F07BE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校外来访人员可通过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手机微信扫描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维码或者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通过申请链接填写入校申请。</w:t>
      </w:r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 w:hint="eastAsia"/>
          <w:noProof/>
          <w:sz w:val="28"/>
          <w:szCs w:val="28"/>
        </w:rPr>
        <w:drawing>
          <wp:inline distT="0" distB="0" distL="114300" distR="114300">
            <wp:extent cx="1257300" cy="1257300"/>
            <wp:effectExtent l="0" t="0" r="7620" b="7620"/>
            <wp:docPr id="1" name="图片 1" descr="微信图片_20200605160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6051607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BE6" w:rsidRDefault="00943841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或</w:t>
      </w:r>
      <w:r>
        <w:rPr>
          <w:rFonts w:ascii="仿宋_GB2312" w:eastAsia="仿宋_GB2312" w:hAnsi="仿宋_GB2312" w:cs="仿宋_GB2312" w:hint="eastAsia"/>
          <w:sz w:val="28"/>
          <w:szCs w:val="28"/>
        </w:rPr>
        <w:t>https://access.nankai.edu.cn/mobile/apply.html</w:t>
      </w:r>
    </w:p>
    <w:p w:rsidR="00943841" w:rsidRPr="00943841" w:rsidRDefault="00943841" w:rsidP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.预约系统管理员审批入校申请登陆网址：https://access.nankai.edu.cn</w:t>
      </w:r>
      <w:bookmarkStart w:id="1" w:name="_GoBack"/>
      <w:bookmarkEnd w:id="1"/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每个部门有对应的“邀请码”（邀请码为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位数字，可在预约系统管理员后台审批界面查找），校外来访人员可在申请表中填写邀请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码或者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直接选择被访单位。“邀请码”可被重置，重置后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原邀请码立即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失效。</w:t>
      </w:r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校外人员在提交申请后，各单位预约系统管理员登录系统进行审批，可对入校申请进行“修改”、“通过”和“驳回”操作。审批成功后系统会自动生成入校白名单并在</w:t>
      </w:r>
      <w:r>
        <w:rPr>
          <w:rFonts w:ascii="仿宋_GB2312" w:eastAsia="仿宋_GB2312" w:hAnsi="仿宋_GB2312" w:cs="仿宋_GB2312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sz w:val="28"/>
          <w:szCs w:val="28"/>
        </w:rPr>
        <w:t>分钟内上传到门禁设备。</w:t>
      </w:r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系统管理人员：保卫处张成鹏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18722328369</w:t>
      </w:r>
    </w:p>
    <w:p w:rsidR="00F07BE6" w:rsidRDefault="0094384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系统技术人员：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信息办颜伟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荣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>13116077989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</w:t>
      </w:r>
    </w:p>
    <w:sectPr w:rsidR="00F07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6"/>
    <w:rsid w:val="004018B1"/>
    <w:rsid w:val="0049759C"/>
    <w:rsid w:val="007502ED"/>
    <w:rsid w:val="00786047"/>
    <w:rsid w:val="00943841"/>
    <w:rsid w:val="00E53986"/>
    <w:rsid w:val="00E62BC2"/>
    <w:rsid w:val="00F07BE6"/>
    <w:rsid w:val="089736E2"/>
    <w:rsid w:val="19DC499F"/>
    <w:rsid w:val="1C136A76"/>
    <w:rsid w:val="20905545"/>
    <w:rsid w:val="211F5AD4"/>
    <w:rsid w:val="24075379"/>
    <w:rsid w:val="24D66EA2"/>
    <w:rsid w:val="2FED3F8D"/>
    <w:rsid w:val="306B4C61"/>
    <w:rsid w:val="3CBA33AA"/>
    <w:rsid w:val="4B6B6FA2"/>
    <w:rsid w:val="4C5B02EE"/>
    <w:rsid w:val="4D127FBF"/>
    <w:rsid w:val="52D37B14"/>
    <w:rsid w:val="5EE20BED"/>
    <w:rsid w:val="65CE798D"/>
    <w:rsid w:val="7ABF554D"/>
    <w:rsid w:val="7BE2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9438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384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sid w:val="00943841"/>
    <w:rPr>
      <w:sz w:val="18"/>
      <w:szCs w:val="18"/>
    </w:rPr>
  </w:style>
  <w:style w:type="character" w:customStyle="1" w:styleId="Char1">
    <w:name w:val="批注框文本 Char"/>
    <w:basedOn w:val="a0"/>
    <w:link w:val="a5"/>
    <w:rsid w:val="0094384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3</cp:revision>
  <cp:lastPrinted>2020-06-05T08:39:00Z</cp:lastPrinted>
  <dcterms:created xsi:type="dcterms:W3CDTF">2020-06-05T07:32:00Z</dcterms:created>
  <dcterms:modified xsi:type="dcterms:W3CDTF">2020-06-05T10:30:00Z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