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9C" w:rsidRDefault="004A4B9C">
      <w:bookmarkStart w:id="0" w:name="_GoBack"/>
      <w:r>
        <w:rPr>
          <w:rFonts w:hint="eastAsia"/>
          <w:b/>
          <w:bCs/>
        </w:rPr>
        <w:t>【</w:t>
      </w:r>
      <w:r w:rsidRPr="004A4B9C">
        <w:rPr>
          <w:b/>
          <w:bCs/>
        </w:rPr>
        <w:t>单证】关于非全日制（单证）专业学位研究生学习年限的说明</w:t>
      </w:r>
    </w:p>
    <w:bookmarkEnd w:id="0"/>
    <w:p w:rsidR="004A4B9C" w:rsidRDefault="004A4B9C" w:rsidP="004A4B9C"/>
    <w:p w:rsidR="004A4B9C" w:rsidRDefault="004A4B9C" w:rsidP="004A4B9C"/>
    <w:p w:rsidR="004A4B9C" w:rsidRPr="004A4B9C" w:rsidRDefault="004A4B9C" w:rsidP="004A4B9C">
      <w:r w:rsidRPr="004A4B9C">
        <w:t>转发研究生院相关通知：</w:t>
      </w:r>
    </w:p>
    <w:p w:rsidR="004A4B9C" w:rsidRPr="004A4B9C" w:rsidRDefault="004A4B9C" w:rsidP="004A4B9C">
      <w:r w:rsidRPr="004A4B9C">
        <w:t> </w:t>
      </w:r>
    </w:p>
    <w:p w:rsidR="004A4B9C" w:rsidRPr="004A4B9C" w:rsidRDefault="004A4B9C" w:rsidP="004A4B9C">
      <w:pPr>
        <w:jc w:val="center"/>
      </w:pPr>
      <w:r w:rsidRPr="004A4B9C">
        <w:rPr>
          <w:rFonts w:hint="eastAsia"/>
          <w:b/>
          <w:bCs/>
        </w:rPr>
        <w:t>关于非全日制（单证）专业学位研究生学习年限的说明</w:t>
      </w:r>
    </w:p>
    <w:p w:rsidR="004A4B9C" w:rsidRPr="004A4B9C" w:rsidRDefault="004A4B9C" w:rsidP="004A4B9C">
      <w:r w:rsidRPr="004A4B9C">
        <w:rPr>
          <w:b/>
          <w:bCs/>
        </w:rPr>
        <w:t> </w:t>
      </w:r>
    </w:p>
    <w:p w:rsidR="004A4B9C" w:rsidRPr="004A4B9C" w:rsidRDefault="004A4B9C" w:rsidP="004A4B9C">
      <w:r w:rsidRPr="004A4B9C">
        <w:rPr>
          <w:rFonts w:hint="eastAsia"/>
        </w:rPr>
        <w:t>根据《南开大学非全日制硕士专业学位研究生管理规定》（南发字（</w:t>
      </w:r>
      <w:r w:rsidRPr="004A4B9C">
        <w:t>2013</w:t>
      </w:r>
      <w:r w:rsidRPr="004A4B9C">
        <w:rPr>
          <w:rFonts w:hint="eastAsia"/>
        </w:rPr>
        <w:t>）</w:t>
      </w:r>
      <w:r w:rsidRPr="004A4B9C">
        <w:t>31</w:t>
      </w:r>
      <w:r w:rsidRPr="004A4B9C">
        <w:rPr>
          <w:rFonts w:hint="eastAsia"/>
        </w:rPr>
        <w:t>号）规定，非全日制专业学位研究生（单证）学习年限最长不超过</w:t>
      </w:r>
      <w:r w:rsidRPr="004A4B9C">
        <w:t xml:space="preserve">5 </w:t>
      </w:r>
      <w:r w:rsidRPr="004A4B9C">
        <w:rPr>
          <w:rFonts w:hint="eastAsia"/>
        </w:rPr>
        <w:t>年。最长学习年限自入学年月起开始计算，至满</w:t>
      </w:r>
      <w:r w:rsidRPr="004A4B9C">
        <w:t>5</w:t>
      </w:r>
      <w:r w:rsidRPr="004A4B9C">
        <w:rPr>
          <w:rFonts w:hint="eastAsia"/>
        </w:rPr>
        <w:t>年所在学期末授学位时间为最终期限，原则上不再办理延期。有特殊规定的学院以学院要求为准，但不得超过</w:t>
      </w:r>
      <w:r w:rsidRPr="004A4B9C">
        <w:t>5</w:t>
      </w:r>
      <w:r w:rsidRPr="004A4B9C">
        <w:rPr>
          <w:rFonts w:hint="eastAsia"/>
        </w:rPr>
        <w:t>年。请各学院严格遵守上述规定。</w:t>
      </w:r>
    </w:p>
    <w:p w:rsidR="004A4B9C" w:rsidRPr="004A4B9C" w:rsidRDefault="004A4B9C" w:rsidP="004A4B9C">
      <w:r w:rsidRPr="004A4B9C">
        <w:t> </w:t>
      </w:r>
    </w:p>
    <w:p w:rsidR="004A4B9C" w:rsidRPr="004A4B9C" w:rsidRDefault="004A4B9C" w:rsidP="004A4B9C">
      <w:r w:rsidRPr="004A4B9C">
        <w:t> </w:t>
      </w:r>
    </w:p>
    <w:p w:rsidR="004A4B9C" w:rsidRPr="004A4B9C" w:rsidRDefault="004A4B9C" w:rsidP="004A4B9C">
      <w:pPr>
        <w:jc w:val="left"/>
      </w:pPr>
      <w:r w:rsidRPr="004A4B9C">
        <w:rPr>
          <w:rFonts w:hint="eastAsia"/>
        </w:rPr>
        <w:t>特此说明。</w:t>
      </w:r>
    </w:p>
    <w:p w:rsidR="004A4B9C" w:rsidRPr="004A4B9C" w:rsidRDefault="004A4B9C" w:rsidP="004A4B9C">
      <w:pPr>
        <w:jc w:val="right"/>
      </w:pPr>
      <w:r w:rsidRPr="004A4B9C">
        <w:t> </w:t>
      </w:r>
    </w:p>
    <w:p w:rsidR="004A4B9C" w:rsidRPr="004A4B9C" w:rsidRDefault="004A4B9C" w:rsidP="004A4B9C">
      <w:pPr>
        <w:jc w:val="right"/>
      </w:pPr>
      <w:r w:rsidRPr="004A4B9C">
        <w:rPr>
          <w:rFonts w:hint="eastAsia"/>
        </w:rPr>
        <w:t>研究生院专业学位办公室</w:t>
      </w:r>
    </w:p>
    <w:p w:rsidR="004A4B9C" w:rsidRPr="004A4B9C" w:rsidRDefault="004A4B9C" w:rsidP="004A4B9C">
      <w:pPr>
        <w:jc w:val="right"/>
      </w:pPr>
      <w:r w:rsidRPr="004A4B9C">
        <w:t>2018</w:t>
      </w:r>
      <w:r w:rsidRPr="004A4B9C">
        <w:rPr>
          <w:rFonts w:hint="eastAsia"/>
        </w:rPr>
        <w:t>年</w:t>
      </w:r>
      <w:r w:rsidRPr="004A4B9C">
        <w:t>4</w:t>
      </w:r>
      <w:r w:rsidRPr="004A4B9C">
        <w:rPr>
          <w:rFonts w:hint="eastAsia"/>
        </w:rPr>
        <w:t>月</w:t>
      </w:r>
      <w:r w:rsidRPr="004A4B9C">
        <w:t>10</w:t>
      </w:r>
      <w:r w:rsidRPr="004A4B9C">
        <w:rPr>
          <w:rFonts w:hint="eastAsia"/>
        </w:rPr>
        <w:t>日</w:t>
      </w:r>
    </w:p>
    <w:p w:rsidR="004A4B9C" w:rsidRDefault="004A4B9C"/>
    <w:p w:rsidR="004C3143" w:rsidRDefault="004A4B9C">
      <w:r w:rsidRPr="004A4B9C">
        <w:t>http://cc-backend.nankai.edu.cn/news/news-detail/17822</w:t>
      </w:r>
    </w:p>
    <w:sectPr w:rsidR="004C3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9C"/>
    <w:rsid w:val="004A4B9C"/>
    <w:rsid w:val="004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79B5"/>
  <w15:chartTrackingRefBased/>
  <w15:docId w15:val="{EA1485B6-843E-414E-8279-65D28812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459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 csyz</dc:creator>
  <cp:keywords/>
  <dc:description/>
  <cp:lastModifiedBy>nk csyz</cp:lastModifiedBy>
  <cp:revision>1</cp:revision>
  <dcterms:created xsi:type="dcterms:W3CDTF">2020-03-04T06:31:00Z</dcterms:created>
  <dcterms:modified xsi:type="dcterms:W3CDTF">2020-03-04T06:33:00Z</dcterms:modified>
</cp:coreProperties>
</file>