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numPr>
          <w:ilvl w:val="1"/>
          <w:numId w:val="0"/>
        </w:numPr>
        <w:ind w:right="-204"/>
        <w:jc w:val="center"/>
        <w:rPr>
          <w:rFonts w:ascii="黑体" w:hAnsi="宋体" w:eastAsia="黑体" w:cs="Arial"/>
          <w:szCs w:val="32"/>
        </w:rPr>
      </w:pPr>
      <w:r>
        <w:rPr>
          <w:rFonts w:hint="eastAsia" w:ascii="黑体" w:hAnsi="宋体" w:eastAsia="黑体" w:cs="Arial"/>
          <w:szCs w:val="32"/>
        </w:rPr>
        <w:t>中国建筑国际集团二○二三“海之子”校园招聘</w:t>
      </w:r>
    </w:p>
    <w:p>
      <w:pPr>
        <w:pStyle w:val="33"/>
        <w:widowControl/>
        <w:ind w:left="720" w:firstLine="0" w:firstLineChars="0"/>
        <w:jc w:val="left"/>
        <w:rPr>
          <w:rFonts w:ascii="仿宋" w:hAnsi="仿宋" w:eastAsia="仿宋"/>
          <w:b/>
        </w:rPr>
      </w:pPr>
    </w:p>
    <w:p>
      <w:pPr>
        <w:pStyle w:val="33"/>
        <w:widowControl/>
        <w:ind w:firstLine="0" w:firstLineChars="0"/>
        <w:jc w:val="left"/>
        <w:rPr>
          <w:rFonts w:ascii="仿宋" w:hAnsi="仿宋" w:eastAsia="仿宋"/>
          <w:b/>
        </w:rPr>
      </w:pPr>
      <w:r>
        <w:rPr>
          <w:rFonts w:hint="eastAsia" w:ascii="仿宋" w:hAnsi="仿宋" w:eastAsia="仿宋" w:cs="Arial"/>
          <w:b/>
          <w:szCs w:val="32"/>
        </w:rPr>
        <w:t>一、公司</w:t>
      </w:r>
      <w:r>
        <w:rPr>
          <w:rFonts w:ascii="仿宋" w:hAnsi="仿宋" w:eastAsia="仿宋" w:cs="Arial"/>
          <w:b/>
          <w:szCs w:val="32"/>
        </w:rPr>
        <w:t>简介</w:t>
      </w:r>
    </w:p>
    <w:p>
      <w:pPr>
        <w:widowControl/>
        <w:spacing w:before="100" w:beforeAutospacing="1" w:after="100" w:afterAutospacing="1"/>
        <w:ind w:right="-204"/>
        <w:jc w:val="center"/>
        <w:rPr>
          <w:rFonts w:ascii="仿宋" w:hAnsi="仿宋" w:eastAsia="仿宋" w:cs="Arial"/>
          <w:b/>
          <w:color w:val="FF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Arial"/>
          <w:b/>
          <w:color w:val="FF0000"/>
          <w:kern w:val="0"/>
          <w:sz w:val="32"/>
          <w:szCs w:val="32"/>
          <w:u w:val="single"/>
        </w:rPr>
        <w:t>中国建筑国际集团有限公司</w:t>
      </w:r>
    </w:p>
    <w:p>
      <w:pPr>
        <w:spacing w:before="100" w:beforeAutospacing="1" w:after="100" w:afterAutospacing="1"/>
        <w:ind w:right="-204"/>
        <w:jc w:val="right"/>
        <w:rPr>
          <w:rFonts w:ascii="仿宋" w:hAnsi="仿宋" w:eastAsia="仿宋" w:cs="Arial"/>
          <w:b/>
          <w:u w:val="single"/>
        </w:rPr>
      </w:pPr>
      <w:r>
        <w:rPr>
          <w:rFonts w:ascii="仿宋" w:hAnsi="仿宋" w:eastAsia="仿宋" w:cs="Arial"/>
        </w:rPr>
        <w:t>---</w:t>
      </w:r>
      <w:r>
        <w:rPr>
          <w:rFonts w:hint="eastAsia" w:ascii="仿宋" w:hAnsi="仿宋" w:eastAsia="仿宋" w:cs="Arial"/>
        </w:rPr>
        <w:t>中国海外集团承建与基建投资业务旗舰</w:t>
      </w:r>
    </w:p>
    <w:p>
      <w:pPr>
        <w:ind w:firstLine="56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中国建筑国际集团有限公司于1979年在香港成立，</w:t>
      </w:r>
      <w:r>
        <w:rPr>
          <w:rFonts w:hint="eastAsia" w:ascii="仿宋" w:hAnsi="仿宋" w:eastAsia="仿宋" w:cs="Arial"/>
          <w:lang w:eastAsia="zh-Hans"/>
        </w:rPr>
        <w:t>是中国建筑集团有限公司</w:t>
      </w:r>
      <w:r>
        <w:rPr>
          <w:rFonts w:ascii="仿宋" w:hAnsi="仿宋" w:eastAsia="仿宋" w:cs="Arial"/>
          <w:lang w:eastAsia="zh-Hans"/>
        </w:rPr>
        <w:t>（</w:t>
      </w:r>
      <w:r>
        <w:rPr>
          <w:rFonts w:hint="eastAsia" w:ascii="仿宋" w:hAnsi="仿宋" w:eastAsia="仿宋" w:cs="Arial"/>
          <w:lang w:eastAsia="zh-Hans"/>
        </w:rPr>
        <w:t>世界</w:t>
      </w:r>
      <w:r>
        <w:rPr>
          <w:rFonts w:ascii="仿宋" w:hAnsi="仿宋" w:eastAsia="仿宋" w:cs="Arial"/>
          <w:lang w:eastAsia="zh-Hans"/>
        </w:rPr>
        <w:t>500</w:t>
      </w:r>
      <w:r>
        <w:rPr>
          <w:rFonts w:hint="eastAsia" w:ascii="仿宋" w:hAnsi="仿宋" w:eastAsia="仿宋" w:cs="Arial"/>
          <w:lang w:eastAsia="zh-Hans"/>
        </w:rPr>
        <w:t>强排名第</w:t>
      </w:r>
      <w:r>
        <w:rPr>
          <w:rFonts w:ascii="仿宋" w:hAnsi="仿宋" w:eastAsia="仿宋" w:cs="Arial"/>
          <w:lang w:eastAsia="zh-Hans"/>
        </w:rPr>
        <w:t>9</w:t>
      </w:r>
      <w:r>
        <w:rPr>
          <w:rFonts w:hint="eastAsia" w:ascii="仿宋" w:hAnsi="仿宋" w:eastAsia="仿宋" w:cs="Arial"/>
          <w:lang w:eastAsia="zh-Hans"/>
        </w:rPr>
        <w:t>位</w:t>
      </w:r>
      <w:r>
        <w:rPr>
          <w:rFonts w:ascii="仿宋" w:hAnsi="仿宋" w:eastAsia="仿宋" w:cs="Arial"/>
          <w:lang w:eastAsia="zh-Hans"/>
        </w:rPr>
        <w:t>）</w:t>
      </w:r>
      <w:r>
        <w:rPr>
          <w:rFonts w:hint="eastAsia" w:ascii="仿宋" w:hAnsi="仿宋" w:eastAsia="仿宋" w:cs="Arial"/>
          <w:lang w:eastAsia="zh-Hans"/>
        </w:rPr>
        <w:t>在香港的上市公司</w:t>
      </w:r>
      <w:r>
        <w:rPr>
          <w:rFonts w:ascii="仿宋" w:hAnsi="仿宋" w:eastAsia="仿宋" w:cs="Arial"/>
          <w:lang w:eastAsia="zh-Hans"/>
        </w:rPr>
        <w:t>（</w:t>
      </w:r>
      <w:r>
        <w:rPr>
          <w:rFonts w:hint="eastAsia" w:ascii="仿宋" w:hAnsi="仿宋" w:eastAsia="仿宋" w:cs="Arial"/>
        </w:rPr>
        <w:t>股票代码：03311.HK</w:t>
      </w:r>
      <w:r>
        <w:rPr>
          <w:rFonts w:ascii="仿宋" w:hAnsi="仿宋" w:eastAsia="仿宋" w:cs="Arial"/>
        </w:rPr>
        <w:t>），</w:t>
      </w:r>
      <w:r>
        <w:rPr>
          <w:rFonts w:hint="eastAsia" w:ascii="仿宋" w:hAnsi="仿宋" w:eastAsia="仿宋" w:cs="Arial"/>
        </w:rPr>
        <w:t>是港澳地区最大的国际综合建筑及内地领先的基建投资企业。中国建筑国际已形成“中国内地、香港、澳门、海外”四大业务区块，</w:t>
      </w:r>
      <w:r>
        <w:rPr>
          <w:rFonts w:hint="eastAsia" w:ascii="仿宋" w:hAnsi="仿宋" w:eastAsia="仿宋" w:cs="Arial"/>
          <w:lang w:eastAsia="zh-Hans"/>
        </w:rPr>
        <w:t>以</w:t>
      </w:r>
      <w:r>
        <w:rPr>
          <w:rFonts w:hint="eastAsia" w:ascii="仿宋" w:hAnsi="仿宋" w:eastAsia="仿宋" w:cs="Arial"/>
        </w:rPr>
        <w:t>承建业务与基建投资双轮驱动的发展模型，</w:t>
      </w:r>
      <w:r>
        <w:rPr>
          <w:rFonts w:hint="eastAsia" w:ascii="仿宋" w:hAnsi="仿宋" w:eastAsia="仿宋" w:cs="Arial"/>
          <w:lang w:eastAsia="zh-Hans"/>
        </w:rPr>
        <w:t>并</w:t>
      </w:r>
      <w:r>
        <w:rPr>
          <w:rFonts w:hint="eastAsia" w:ascii="仿宋" w:hAnsi="仿宋" w:eastAsia="仿宋" w:cs="Arial"/>
        </w:rPr>
        <w:t>构成集建筑科技、投资、建造、运营于一体的全产业链业务模式。</w:t>
      </w:r>
    </w:p>
    <w:p>
      <w:pPr>
        <w:ind w:firstLine="56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  <w:lang w:eastAsia="zh-Hans"/>
        </w:rPr>
        <w:t>自</w:t>
      </w:r>
      <w:r>
        <w:rPr>
          <w:rFonts w:ascii="仿宋" w:hAnsi="仿宋" w:eastAsia="仿宋" w:cs="Arial"/>
          <w:lang w:eastAsia="zh-Hans"/>
        </w:rPr>
        <w:t>2005</w:t>
      </w:r>
      <w:r>
        <w:rPr>
          <w:rFonts w:hint="eastAsia" w:ascii="仿宋" w:hAnsi="仿宋" w:eastAsia="仿宋" w:cs="Arial"/>
          <w:lang w:eastAsia="zh-Hans"/>
        </w:rPr>
        <w:t>年于港交所主板上市以来</w:t>
      </w:r>
      <w:r>
        <w:rPr>
          <w:rFonts w:ascii="仿宋" w:hAnsi="仿宋" w:eastAsia="仿宋" w:cs="Arial"/>
          <w:lang w:eastAsia="zh-Hans"/>
        </w:rPr>
        <w:t>，</w:t>
      </w:r>
      <w:r>
        <w:rPr>
          <w:rFonts w:hint="eastAsia" w:ascii="仿宋" w:hAnsi="仿宋" w:eastAsia="仿宋" w:cs="Arial"/>
        </w:rPr>
        <w:t>十余年间，集团营业额从2005年的68.6亿港元飞升至20</w:t>
      </w:r>
      <w:r>
        <w:rPr>
          <w:rFonts w:ascii="仿宋" w:hAnsi="仿宋" w:eastAsia="仿宋" w:cs="Arial"/>
        </w:rPr>
        <w:t>2</w:t>
      </w:r>
      <w:r>
        <w:rPr>
          <w:rFonts w:hint="eastAsia" w:ascii="仿宋" w:hAnsi="仿宋" w:eastAsia="仿宋" w:cs="Arial"/>
        </w:rPr>
        <w:t>1年的773.1亿港元，年复合增长率达到16%。净利润从2005年的1.3亿港元增至</w:t>
      </w:r>
      <w:r>
        <w:rPr>
          <w:rFonts w:ascii="仿宋" w:hAnsi="仿宋" w:eastAsia="仿宋" w:cs="Arial"/>
        </w:rPr>
        <w:t>202</w:t>
      </w:r>
      <w:r>
        <w:rPr>
          <w:rFonts w:hint="eastAsia" w:ascii="仿宋" w:hAnsi="仿宋" w:eastAsia="仿宋" w:cs="Arial"/>
        </w:rPr>
        <w:t>1年的68亿港元，年复合增长率</w:t>
      </w:r>
      <w:r>
        <w:rPr>
          <w:rFonts w:ascii="仿宋" w:hAnsi="仿宋" w:eastAsia="仿宋" w:cs="Arial"/>
        </w:rPr>
        <w:t>28</w:t>
      </w:r>
      <w:r>
        <w:rPr>
          <w:rFonts w:hint="eastAsia" w:ascii="仿宋" w:hAnsi="仿宋" w:eastAsia="仿宋" w:cs="Arial"/>
        </w:rPr>
        <w:t>%；在手合约额从2005年的</w:t>
      </w:r>
      <w:r>
        <w:rPr>
          <w:rFonts w:ascii="仿宋" w:hAnsi="仿宋" w:eastAsia="仿宋" w:cs="Arial"/>
        </w:rPr>
        <w:t>59.6</w:t>
      </w:r>
      <w:r>
        <w:rPr>
          <w:rFonts w:hint="eastAsia" w:ascii="仿宋" w:hAnsi="仿宋" w:eastAsia="仿宋" w:cs="Arial"/>
        </w:rPr>
        <w:t>亿港元增至20</w:t>
      </w:r>
      <w:r>
        <w:rPr>
          <w:rFonts w:ascii="仿宋" w:hAnsi="仿宋" w:eastAsia="仿宋" w:cs="Arial"/>
        </w:rPr>
        <w:t>2</w:t>
      </w:r>
      <w:r>
        <w:rPr>
          <w:rFonts w:hint="eastAsia" w:ascii="仿宋" w:hAnsi="仿宋" w:eastAsia="仿宋" w:cs="Arial"/>
        </w:rPr>
        <w:t>1年的4766.6亿港元，创下一系列令人瞩目的优秀成绩。</w:t>
      </w:r>
    </w:p>
    <w:p>
      <w:pPr>
        <w:ind w:firstLine="56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  <w:lang w:eastAsia="zh-Hans"/>
        </w:rPr>
        <w:t>截至</w:t>
      </w:r>
      <w:r>
        <w:rPr>
          <w:rFonts w:ascii="仿宋" w:hAnsi="仿宋" w:eastAsia="仿宋" w:cs="Arial"/>
          <w:lang w:eastAsia="zh-Hans"/>
        </w:rPr>
        <w:t>202</w:t>
      </w:r>
      <w:r>
        <w:rPr>
          <w:rFonts w:hint="eastAsia" w:ascii="仿宋" w:hAnsi="仿宋" w:eastAsia="仿宋" w:cs="Arial"/>
        </w:rPr>
        <w:t>1</w:t>
      </w:r>
      <w:r>
        <w:rPr>
          <w:rFonts w:hint="eastAsia" w:ascii="仿宋" w:hAnsi="仿宋" w:eastAsia="仿宋" w:cs="Arial"/>
          <w:lang w:eastAsia="zh-Hans"/>
        </w:rPr>
        <w:t>年底</w:t>
      </w:r>
      <w:r>
        <w:rPr>
          <w:rFonts w:ascii="仿宋" w:hAnsi="仿宋" w:eastAsia="仿宋" w:cs="Arial"/>
          <w:lang w:eastAsia="zh-Hans"/>
        </w:rPr>
        <w:t>，</w:t>
      </w:r>
      <w:r>
        <w:rPr>
          <w:rFonts w:hint="eastAsia" w:ascii="仿宋" w:hAnsi="仿宋" w:eastAsia="仿宋" w:cs="Arial"/>
          <w:lang w:eastAsia="zh-Hans"/>
        </w:rPr>
        <w:t>集团在岗员工近</w:t>
      </w:r>
      <w:r>
        <w:rPr>
          <w:rFonts w:ascii="仿宋" w:hAnsi="仿宋" w:eastAsia="仿宋" w:cs="Arial"/>
          <w:lang w:eastAsia="zh-Hans"/>
        </w:rPr>
        <w:t>15000</w:t>
      </w:r>
      <w:r>
        <w:rPr>
          <w:rFonts w:hint="eastAsia" w:ascii="仿宋" w:hAnsi="仿宋" w:eastAsia="仿宋" w:cs="Arial"/>
          <w:lang w:eastAsia="zh-Hans"/>
        </w:rPr>
        <w:t>人</w:t>
      </w:r>
      <w:r>
        <w:rPr>
          <w:rFonts w:ascii="仿宋" w:hAnsi="仿宋" w:eastAsia="仿宋" w:cs="Arial"/>
          <w:lang w:eastAsia="zh-Hans"/>
        </w:rPr>
        <w:t>，</w:t>
      </w:r>
      <w:r>
        <w:rPr>
          <w:rFonts w:hint="eastAsia" w:ascii="仿宋" w:hAnsi="仿宋" w:eastAsia="仿宋" w:cs="Arial"/>
        </w:rPr>
        <w:t>在香港、澳门、中国内地和海外先后承建逾1,</w:t>
      </w:r>
      <w:r>
        <w:rPr>
          <w:rFonts w:ascii="仿宋" w:hAnsi="仿宋" w:eastAsia="仿宋" w:cs="Arial"/>
        </w:rPr>
        <w:t>5</w:t>
      </w:r>
      <w:r>
        <w:rPr>
          <w:rFonts w:hint="eastAsia" w:ascii="仿宋" w:hAnsi="仿宋" w:eastAsia="仿宋" w:cs="Arial"/>
        </w:rPr>
        <w:t>00项工程，</w:t>
      </w:r>
      <w:r>
        <w:rPr>
          <w:rFonts w:hint="eastAsia" w:ascii="仿宋" w:hAnsi="仿宋" w:eastAsia="仿宋" w:cs="Arial"/>
          <w:lang w:eastAsia="zh-Hans"/>
        </w:rPr>
        <w:t>在内地成功进入</w:t>
      </w:r>
      <w:r>
        <w:rPr>
          <w:rFonts w:ascii="仿宋" w:hAnsi="仿宋" w:eastAsia="仿宋" w:cs="Arial"/>
          <w:lang w:eastAsia="zh-Hans"/>
        </w:rPr>
        <w:t>21</w:t>
      </w:r>
      <w:r>
        <w:rPr>
          <w:rFonts w:hint="eastAsia" w:ascii="仿宋" w:hAnsi="仿宋" w:eastAsia="仿宋" w:cs="Arial"/>
          <w:lang w:eastAsia="zh-Hans"/>
        </w:rPr>
        <w:t>个省</w:t>
      </w:r>
      <w:r>
        <w:rPr>
          <w:rFonts w:hint="eastAsia" w:ascii="仿宋" w:hAnsi="仿宋" w:eastAsia="仿宋" w:cs="Arial"/>
        </w:rPr>
        <w:t>、</w:t>
      </w:r>
      <w:r>
        <w:rPr>
          <w:rFonts w:ascii="仿宋" w:hAnsi="仿宋" w:eastAsia="仿宋" w:cs="Arial"/>
          <w:lang w:eastAsia="zh-Hans"/>
        </w:rPr>
        <w:t>80</w:t>
      </w:r>
      <w:r>
        <w:rPr>
          <w:rFonts w:hint="eastAsia" w:ascii="仿宋" w:hAnsi="仿宋" w:eastAsia="仿宋" w:cs="Arial"/>
          <w:lang w:eastAsia="zh-Hans"/>
        </w:rPr>
        <w:t>余个城市</w:t>
      </w:r>
      <w:r>
        <w:rPr>
          <w:rFonts w:ascii="仿宋" w:hAnsi="仿宋" w:eastAsia="仿宋" w:cs="Arial"/>
          <w:lang w:eastAsia="zh-Hans"/>
        </w:rPr>
        <w:t>，</w:t>
      </w:r>
      <w:r>
        <w:rPr>
          <w:rFonts w:hint="eastAsia" w:ascii="仿宋" w:hAnsi="仿宋" w:eastAsia="仿宋" w:cs="Arial"/>
        </w:rPr>
        <w:t>累计</w:t>
      </w:r>
      <w:r>
        <w:rPr>
          <w:rFonts w:hint="eastAsia" w:ascii="仿宋" w:hAnsi="仿宋" w:eastAsia="仿宋" w:cs="Arial"/>
          <w:lang w:eastAsia="zh-Hans"/>
        </w:rPr>
        <w:t>投资额超过</w:t>
      </w:r>
      <w:r>
        <w:rPr>
          <w:rFonts w:ascii="仿宋" w:hAnsi="仿宋" w:eastAsia="仿宋" w:cs="Arial"/>
        </w:rPr>
        <w:t>5000</w:t>
      </w:r>
      <w:r>
        <w:rPr>
          <w:rFonts w:hint="eastAsia" w:ascii="仿宋" w:hAnsi="仿宋" w:eastAsia="仿宋" w:cs="Arial"/>
          <w:lang w:eastAsia="zh-Hans"/>
        </w:rPr>
        <w:t>亿港元</w:t>
      </w:r>
      <w:r>
        <w:rPr>
          <w:rFonts w:hint="eastAsia" w:ascii="仿宋" w:hAnsi="仿宋" w:eastAsia="仿宋" w:cs="Arial"/>
        </w:rPr>
        <w:t>。</w:t>
      </w:r>
    </w:p>
    <w:p>
      <w:pPr>
        <w:ind w:firstLine="560" w:firstLineChars="200"/>
        <w:rPr>
          <w:rFonts w:ascii="仿宋" w:hAnsi="仿宋" w:eastAsia="仿宋" w:cs="Arial"/>
        </w:rPr>
      </w:pPr>
    </w:p>
    <w:p>
      <w:pPr>
        <w:jc w:val="center"/>
        <w:rPr>
          <w:rFonts w:ascii="仿宋" w:hAnsi="仿宋" w:eastAsia="仿宋" w:cs="Arial"/>
          <w:b/>
        </w:rPr>
      </w:pPr>
      <w:r>
        <w:rPr>
          <w:rFonts w:hint="eastAsia" w:ascii="仿宋" w:hAnsi="仿宋" w:eastAsia="仿宋" w:cs="Arial"/>
          <w:b/>
        </w:rPr>
        <w:t>相关</w:t>
      </w:r>
      <w:r>
        <w:rPr>
          <w:rFonts w:hint="eastAsia" w:ascii="仿宋" w:hAnsi="仿宋" w:eastAsia="仿宋" w:cs="Arial"/>
          <w:b/>
          <w:lang w:eastAsia="zh-Hans"/>
        </w:rPr>
        <w:t>荣誉</w:t>
      </w:r>
    </w:p>
    <w:p>
      <w:pPr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◆  荣获中国建筑工程鲁班奖</w:t>
      </w:r>
      <w:r>
        <w:rPr>
          <w:rFonts w:ascii="仿宋" w:hAnsi="仿宋" w:eastAsia="仿宋" w:cs="Arial"/>
        </w:rPr>
        <w:t>9</w:t>
      </w:r>
      <w:r>
        <w:rPr>
          <w:rFonts w:hint="eastAsia" w:ascii="仿宋" w:hAnsi="仿宋" w:eastAsia="仿宋" w:cs="Arial"/>
        </w:rPr>
        <w:t>项、国家科技进步奖3项、詹天佑土木工程大奖</w:t>
      </w:r>
      <w:r>
        <w:rPr>
          <w:rFonts w:ascii="仿宋" w:hAnsi="仿宋" w:eastAsia="仿宋" w:cs="Arial"/>
        </w:rPr>
        <w:t>6</w:t>
      </w:r>
      <w:r>
        <w:rPr>
          <w:rFonts w:hint="eastAsia" w:ascii="仿宋" w:hAnsi="仿宋" w:eastAsia="仿宋" w:cs="Arial"/>
        </w:rPr>
        <w:t>项、百年百项杰出土木工程奖6项、中国建筑工程钢结构金奖5项以及省部级科技奖40余项。</w:t>
      </w:r>
    </w:p>
    <w:p>
      <w:pPr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◆  MSCI中国指数、富时社会责任指数等多项国际性指数成分股、BBB+国际评级及AAA国内评级。</w:t>
      </w:r>
    </w:p>
    <w:p>
      <w:pPr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◆  连续6年获得由国际性杂志《机构投资者》颁发的亚洲区最佳上市公司奖、最佳首席执行官奖、最佳财务总监奖、最佳投资者关系团队奖，并获得CDP全球环境信息研究中心颁发的应对气候变化企业优秀奖。</w:t>
      </w:r>
    </w:p>
    <w:p>
      <w:pPr>
        <w:jc w:val="center"/>
        <w:rPr>
          <w:rFonts w:ascii="仿宋" w:hAnsi="仿宋" w:eastAsia="仿宋" w:cs="Arial"/>
          <w:b/>
        </w:rPr>
      </w:pPr>
      <w:r>
        <w:rPr>
          <w:rFonts w:hint="eastAsia" w:ascii="仿宋" w:hAnsi="仿宋" w:eastAsia="仿宋" w:cs="Arial"/>
          <w:b/>
        </w:rPr>
        <w:t>代表作品</w:t>
      </w:r>
    </w:p>
    <w:p>
      <w:pPr>
        <w:snapToGrid w:val="0"/>
        <w:spacing w:line="360" w:lineRule="auto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◆香港HONG KONG</w:t>
      </w:r>
    </w:p>
    <w:p>
      <w:pPr>
        <w:snapToGrid w:val="0"/>
        <w:spacing w:line="360" w:lineRule="auto"/>
        <w:rPr>
          <w:rFonts w:ascii="仿宋" w:hAnsi="仿宋" w:eastAsia="仿宋" w:cs="Arial"/>
          <w:lang w:eastAsia="zh-Hans"/>
        </w:rPr>
      </w:pPr>
      <w:r>
        <w:rPr>
          <w:rFonts w:hint="eastAsia" w:ascii="仿宋" w:hAnsi="仿宋" w:eastAsia="仿宋" w:cs="Arial"/>
        </w:rPr>
        <w:t>香港故宫文化博物馆、香港迪士尼乐园、香港儿童医院、港珠澳大桥（观景山至香港口岸段）、香港新机场客运大楼、北大屿山医院香港感染控制中心、</w:t>
      </w:r>
      <w:r>
        <w:rPr>
          <w:rFonts w:hint="eastAsia" w:ascii="仿宋" w:hAnsi="仿宋" w:eastAsia="仿宋" w:cs="Arial"/>
          <w:lang w:eastAsia="zh-Hans"/>
        </w:rPr>
        <w:t>香港新警察总部大楼</w:t>
      </w:r>
    </w:p>
    <w:p>
      <w:pPr>
        <w:snapToGrid w:val="0"/>
        <w:spacing w:line="360" w:lineRule="auto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◆澳门MACAU</w:t>
      </w:r>
    </w:p>
    <w:p>
      <w:pPr>
        <w:snapToGrid w:val="0"/>
        <w:spacing w:line="360" w:lineRule="auto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澳门美獅美高梅酒店、</w:t>
      </w:r>
      <w:r>
        <w:rPr>
          <w:rFonts w:hint="eastAsia" w:ascii="仿宋" w:hAnsi="仿宋" w:eastAsia="仿宋" w:cs="Arial"/>
          <w:lang w:eastAsia="zh-Hans"/>
        </w:rPr>
        <w:t>澳门</w:t>
      </w:r>
      <w:r>
        <w:rPr>
          <w:rFonts w:hint="eastAsia" w:ascii="仿宋" w:hAnsi="仿宋" w:eastAsia="仿宋" w:cs="Arial"/>
        </w:rPr>
        <w:t>新濠天地、澳门旅游塔、澳门中联办新办公大楼、澳门离岛医疗综合体</w:t>
      </w:r>
    </w:p>
    <w:p>
      <w:pPr>
        <w:snapToGrid w:val="0"/>
        <w:spacing w:line="360" w:lineRule="auto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 xml:space="preserve">◆中国内地MAINLAND CHINA </w:t>
      </w:r>
    </w:p>
    <w:p>
      <w:pPr>
        <w:snapToGrid w:val="0"/>
        <w:spacing w:line="360" w:lineRule="auto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贵州省正习高速公路、贵州省雷榕高速公路、湖南长沙岳麓山国家大学科技城、安徽</w:t>
      </w:r>
      <w:r>
        <w:rPr>
          <w:rFonts w:ascii="仿宋" w:hAnsi="仿宋" w:eastAsia="仿宋" w:cs="Arial"/>
        </w:rPr>
        <w:t>合肥中建·智立方</w:t>
      </w:r>
      <w:r>
        <w:rPr>
          <w:rFonts w:hint="eastAsia" w:ascii="仿宋" w:hAnsi="仿宋" w:eastAsia="仿宋" w:cs="Arial"/>
        </w:rPr>
        <w:t>产业园、山东曲阜尼山圣境文旅小镇、安徽国际妇女儿童医学中心、珠海横琴澳门新街坊</w:t>
      </w:r>
    </w:p>
    <w:p>
      <w:pPr>
        <w:snapToGrid w:val="0"/>
        <w:spacing w:line="360" w:lineRule="auto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◆海外Overseas</w:t>
      </w:r>
    </w:p>
    <w:p>
      <w:pPr>
        <w:snapToGrid w:val="0"/>
        <w:spacing w:line="360" w:lineRule="auto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阿联酋迪拜哈利法塔，印度海德拉巴国际机场、中央邦东西横贯公路，美国拉斯维加斯大都会酒店、曼哈顿哈德逊99号，葡萄牙奧埃拉什产业园</w:t>
      </w:r>
    </w:p>
    <w:p>
      <w:pPr>
        <w:snapToGrid w:val="0"/>
        <w:spacing w:line="360" w:lineRule="auto"/>
        <w:jc w:val="center"/>
        <w:rPr>
          <w:rFonts w:ascii="仿宋" w:hAnsi="仿宋" w:eastAsia="仿宋" w:cs="Arial"/>
          <w:b/>
        </w:rPr>
      </w:pPr>
      <w:r>
        <w:rPr>
          <w:rFonts w:hint="eastAsia" w:ascii="仿宋" w:hAnsi="仿宋" w:eastAsia="仿宋" w:cs="Arial"/>
          <w:b/>
        </w:rPr>
        <w:t>社会责任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中国建筑国际秉承高度的社会责任感，在港澳地区“在商言政”，连续 27 年参加香港、澳门公益金“百万行”活动，组织成立义工队伍、“海之子”志愿营等港澳青年员工先锋组织参与抗击“山竹”、“天鸽”台风等重大公益活动 20 多次。在内地教育欠发达地区捐建 14 所希望小学；在山西岚县等国家贫困县，持续开展精准扶贫行动。以实际行动在合规经营、科技创新、关爱员工、环境保护、精准扶贫和公益慈善等活动中展现央企责任担当。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Arial"/>
        </w:rPr>
      </w:pPr>
      <w:r>
        <w:rPr>
          <w:rFonts w:hint="eastAsia" w:ascii="仿宋" w:hAnsi="仿宋" w:eastAsia="仿宋" w:cs="Arial"/>
        </w:rPr>
        <w:t>2020年</w:t>
      </w:r>
      <w:r>
        <w:rPr>
          <w:rFonts w:hint="eastAsia" w:ascii="仿宋" w:hAnsi="仿宋" w:eastAsia="仿宋" w:cs="Arial"/>
          <w:lang w:eastAsia="zh-Hans"/>
        </w:rPr>
        <w:t>以来</w:t>
      </w:r>
      <w:r>
        <w:rPr>
          <w:rFonts w:ascii="仿宋" w:hAnsi="仿宋" w:eastAsia="仿宋" w:cs="Arial"/>
          <w:lang w:eastAsia="zh-Hans"/>
        </w:rPr>
        <w:t>，</w:t>
      </w:r>
      <w:r>
        <w:rPr>
          <w:rFonts w:hint="eastAsia" w:ascii="仿宋" w:hAnsi="仿宋" w:eastAsia="仿宋" w:cs="Arial"/>
        </w:rPr>
        <w:t>中国建筑国际四次助港抗疫，承接多处中央援港社区隔离治疗设施，以革新科技、快速建造不负中央期望，保期保质交付，为香港防疫抗疫增添助力，多次获得国资委、香港中联办、特区政府的公开肯定与感谢。</w:t>
      </w:r>
    </w:p>
    <w:p>
      <w:pPr>
        <w:pStyle w:val="37"/>
        <w:spacing w:before="156" w:beforeLines="50" w:after="156" w:afterLines="50"/>
        <w:ind w:firstLine="0" w:firstLineChars="0"/>
        <w:rPr>
          <w:rFonts w:ascii="仿宋" w:hAnsi="仿宋" w:eastAsia="仿宋" w:cs="Arial"/>
          <w:b/>
          <w:szCs w:val="32"/>
          <w:lang w:eastAsia="zh-Hans"/>
        </w:rPr>
      </w:pPr>
      <w:r>
        <w:rPr>
          <w:rFonts w:hint="eastAsia" w:ascii="仿宋" w:hAnsi="仿宋" w:eastAsia="仿宋" w:cs="Arial"/>
          <w:b/>
          <w:szCs w:val="32"/>
        </w:rPr>
        <w:t>二、“海之子”</w:t>
      </w:r>
      <w:r>
        <w:rPr>
          <w:rFonts w:hint="eastAsia" w:ascii="仿宋" w:hAnsi="仿宋" w:eastAsia="仿宋" w:cs="Arial"/>
          <w:b/>
          <w:szCs w:val="32"/>
          <w:lang w:eastAsia="zh-Hans"/>
        </w:rPr>
        <w:t>简介</w:t>
      </w:r>
    </w:p>
    <w:p>
      <w:pPr>
        <w:pStyle w:val="37"/>
        <w:ind w:firstLine="560"/>
        <w:rPr>
          <w:rFonts w:ascii="仿宋" w:hAnsi="仿宋" w:eastAsia="仿宋" w:cs="Arial"/>
          <w:bCs/>
          <w:szCs w:val="32"/>
        </w:rPr>
      </w:pPr>
      <w:r>
        <w:rPr>
          <w:rFonts w:hint="eastAsia" w:ascii="仿宋" w:hAnsi="仿宋" w:eastAsia="仿宋" w:cs="Arial"/>
          <w:bCs/>
          <w:szCs w:val="32"/>
        </w:rPr>
        <w:t>“海之子”是中国建筑国际未来发展的战略储备人才梯队，同时也是中国建筑</w:t>
      </w:r>
      <w:r>
        <w:rPr>
          <w:rFonts w:hint="eastAsia" w:ascii="仿宋" w:hAnsi="仿宋" w:eastAsia="仿宋" w:cs="Arial"/>
          <w:bCs/>
          <w:szCs w:val="32"/>
          <w:lang w:eastAsia="zh-Hans"/>
        </w:rPr>
        <w:t>国际集团</w:t>
      </w:r>
      <w:r>
        <w:rPr>
          <w:rFonts w:hint="eastAsia" w:ascii="仿宋" w:hAnsi="仿宋" w:eastAsia="仿宋" w:cs="Arial"/>
          <w:bCs/>
          <w:szCs w:val="32"/>
        </w:rPr>
        <w:t>未来的引领者和开创者。</w:t>
      </w:r>
      <w:r>
        <w:rPr>
          <w:rFonts w:hint="eastAsia" w:ascii="仿宋" w:hAnsi="仿宋" w:eastAsia="仿宋" w:cs="Arial"/>
          <w:bCs/>
          <w:szCs w:val="32"/>
          <w:lang w:eastAsia="zh-Hans"/>
        </w:rPr>
        <w:t>海之子的培养计划以导师责任制为核心</w:t>
      </w:r>
      <w:r>
        <w:rPr>
          <w:rFonts w:ascii="仿宋" w:hAnsi="仿宋" w:eastAsia="仿宋" w:cs="Arial"/>
          <w:bCs/>
          <w:szCs w:val="32"/>
          <w:lang w:eastAsia="zh-Hans"/>
        </w:rPr>
        <w:t>，</w:t>
      </w:r>
      <w:r>
        <w:rPr>
          <w:rFonts w:hint="eastAsia" w:ascii="仿宋" w:hAnsi="仿宋" w:eastAsia="仿宋" w:cs="Arial"/>
          <w:bCs/>
          <w:szCs w:val="32"/>
          <w:lang w:eastAsia="zh-Hans"/>
        </w:rPr>
        <w:t>每一位加入公司的</w:t>
      </w:r>
      <w:r>
        <w:rPr>
          <w:rFonts w:hint="eastAsia" w:ascii="仿宋" w:hAnsi="仿宋" w:eastAsia="仿宋" w:cs="Arial"/>
          <w:bCs/>
          <w:szCs w:val="32"/>
        </w:rPr>
        <w:t>“海之子”</w:t>
      </w:r>
      <w:r>
        <w:rPr>
          <w:rFonts w:hint="eastAsia" w:ascii="仿宋" w:hAnsi="仿宋" w:eastAsia="仿宋" w:cs="Arial"/>
          <w:bCs/>
          <w:szCs w:val="32"/>
          <w:lang w:eastAsia="zh-Hans"/>
        </w:rPr>
        <w:t>都将在导师的指导下制订</w:t>
      </w:r>
      <w:r>
        <w:rPr>
          <w:rFonts w:hint="eastAsia" w:ascii="仿宋" w:hAnsi="仿宋" w:eastAsia="仿宋" w:cs="Arial"/>
          <w:bCs/>
          <w:szCs w:val="32"/>
        </w:rPr>
        <w:t>个人专属培养计划</w:t>
      </w:r>
      <w:r>
        <w:rPr>
          <w:rFonts w:ascii="仿宋" w:hAnsi="仿宋" w:eastAsia="仿宋" w:cs="Arial"/>
          <w:bCs/>
          <w:szCs w:val="32"/>
        </w:rPr>
        <w:t>。</w:t>
      </w:r>
      <w:r>
        <w:rPr>
          <w:rFonts w:hint="eastAsia" w:ascii="仿宋" w:hAnsi="仿宋" w:eastAsia="仿宋" w:cs="Arial"/>
          <w:bCs/>
          <w:szCs w:val="32"/>
          <w:lang w:eastAsia="zh-Hans"/>
        </w:rPr>
        <w:t>同时</w:t>
      </w:r>
      <w:r>
        <w:rPr>
          <w:rFonts w:ascii="仿宋" w:hAnsi="仿宋" w:eastAsia="仿宋" w:cs="Arial"/>
          <w:bCs/>
          <w:szCs w:val="32"/>
          <w:lang w:eastAsia="zh-Hans"/>
        </w:rPr>
        <w:t>，</w:t>
      </w:r>
      <w:r>
        <w:rPr>
          <w:rFonts w:hint="eastAsia" w:ascii="仿宋" w:hAnsi="仿宋" w:eastAsia="仿宋" w:cs="Arial"/>
          <w:bCs/>
          <w:szCs w:val="32"/>
          <w:lang w:eastAsia="zh-Hans"/>
        </w:rPr>
        <w:t>海之子的培养与成长均将由集团总部统筹</w:t>
      </w:r>
      <w:r>
        <w:rPr>
          <w:rFonts w:ascii="仿宋" w:hAnsi="仿宋" w:eastAsia="仿宋" w:cs="Arial"/>
          <w:bCs/>
          <w:szCs w:val="32"/>
          <w:lang w:eastAsia="zh-Hans"/>
        </w:rPr>
        <w:t>，</w:t>
      </w:r>
      <w:r>
        <w:rPr>
          <w:rFonts w:hint="eastAsia" w:ascii="仿宋" w:hAnsi="仿宋" w:eastAsia="仿宋" w:cs="Arial"/>
          <w:bCs/>
          <w:szCs w:val="32"/>
          <w:lang w:eastAsia="zh-Hans"/>
        </w:rPr>
        <w:t>以期</w:t>
      </w:r>
      <w:r>
        <w:rPr>
          <w:rFonts w:hint="eastAsia" w:ascii="仿宋" w:hAnsi="仿宋" w:eastAsia="仿宋" w:cs="Arial"/>
          <w:bCs/>
          <w:szCs w:val="32"/>
        </w:rPr>
        <w:t>在4-5年时间里，将“海之子”打造成一专多能、素质全面、精于管理、善打硬仗的国际化职业经理人。</w:t>
      </w:r>
    </w:p>
    <w:p>
      <w:pPr>
        <w:pStyle w:val="37"/>
        <w:ind w:firstLine="560"/>
        <w:rPr>
          <w:rFonts w:ascii="仿宋" w:hAnsi="仿宋" w:eastAsia="仿宋" w:cs="Arial"/>
          <w:bCs/>
          <w:szCs w:val="32"/>
        </w:rPr>
      </w:pPr>
      <w:r>
        <w:rPr>
          <w:rFonts w:hint="eastAsia" w:ascii="仿宋" w:hAnsi="仿宋" w:eastAsia="仿宋" w:cs="Arial"/>
          <w:bCs/>
          <w:szCs w:val="32"/>
          <w:lang w:eastAsia="zh-Hans"/>
        </w:rPr>
        <w:t>在</w:t>
      </w:r>
      <w:r>
        <w:rPr>
          <w:rFonts w:ascii="仿宋" w:hAnsi="仿宋" w:eastAsia="仿宋" w:cs="Arial"/>
          <w:bCs/>
          <w:szCs w:val="32"/>
          <w:lang w:eastAsia="zh-Hans"/>
        </w:rPr>
        <w:t>1999</w:t>
      </w:r>
      <w:r>
        <w:rPr>
          <w:rFonts w:hint="eastAsia" w:ascii="仿宋" w:hAnsi="仿宋" w:eastAsia="仿宋" w:cs="Arial"/>
          <w:bCs/>
          <w:szCs w:val="32"/>
          <w:lang w:eastAsia="zh-Hans"/>
        </w:rPr>
        <w:t>年</w:t>
      </w:r>
      <w:r>
        <w:rPr>
          <w:rFonts w:ascii="仿宋" w:hAnsi="仿宋" w:eastAsia="仿宋" w:cs="Arial"/>
          <w:bCs/>
          <w:szCs w:val="32"/>
          <w:lang w:eastAsia="zh-Hans"/>
        </w:rPr>
        <w:t>，</w:t>
      </w:r>
      <w:r>
        <w:rPr>
          <w:rFonts w:hint="eastAsia" w:ascii="仿宋" w:hAnsi="仿宋" w:eastAsia="仿宋" w:cs="Arial"/>
          <w:bCs/>
          <w:szCs w:val="32"/>
          <w:lang w:eastAsia="zh-Hans"/>
        </w:rPr>
        <w:t>集团首次招聘应届生赴港工作以来</w:t>
      </w:r>
      <w:r>
        <w:rPr>
          <w:rFonts w:ascii="仿宋" w:hAnsi="仿宋" w:eastAsia="仿宋" w:cs="Arial"/>
          <w:bCs/>
          <w:szCs w:val="32"/>
          <w:lang w:eastAsia="zh-Hans"/>
        </w:rPr>
        <w:t>，</w:t>
      </w:r>
      <w:r>
        <w:rPr>
          <w:rFonts w:hint="eastAsia" w:ascii="仿宋" w:hAnsi="仿宋" w:eastAsia="仿宋" w:cs="Arial"/>
          <w:bCs/>
          <w:szCs w:val="32"/>
        </w:rPr>
        <w:t>“海之子”</w:t>
      </w:r>
      <w:r>
        <w:rPr>
          <w:rFonts w:hint="eastAsia" w:ascii="仿宋" w:hAnsi="仿宋" w:eastAsia="仿宋" w:cs="Arial"/>
          <w:bCs/>
          <w:szCs w:val="32"/>
          <w:lang w:eastAsia="zh-Hans"/>
        </w:rPr>
        <w:t>培养计划已为业界培养诸多优秀人才</w:t>
      </w:r>
      <w:r>
        <w:rPr>
          <w:rFonts w:ascii="仿宋" w:hAnsi="仿宋" w:eastAsia="仿宋" w:cs="Arial"/>
          <w:bCs/>
          <w:szCs w:val="32"/>
          <w:lang w:eastAsia="zh-Hans"/>
        </w:rPr>
        <w:t>，</w:t>
      </w:r>
      <w:r>
        <w:rPr>
          <w:rFonts w:hint="eastAsia" w:ascii="仿宋" w:hAnsi="仿宋" w:eastAsia="仿宋" w:cs="Arial"/>
          <w:bCs/>
          <w:szCs w:val="32"/>
          <w:lang w:eastAsia="zh-Hans"/>
        </w:rPr>
        <w:t>同时</w:t>
      </w:r>
      <w:r>
        <w:rPr>
          <w:rFonts w:ascii="仿宋" w:hAnsi="仿宋" w:eastAsia="仿宋" w:cs="Arial"/>
          <w:bCs/>
          <w:szCs w:val="32"/>
          <w:lang w:eastAsia="zh-Hans"/>
        </w:rPr>
        <w:t>，</w:t>
      </w:r>
      <w:r>
        <w:rPr>
          <w:rFonts w:hint="eastAsia" w:ascii="仿宋" w:hAnsi="仿宋" w:eastAsia="仿宋" w:cs="Arial"/>
          <w:bCs/>
          <w:szCs w:val="32"/>
          <w:lang w:eastAsia="zh-Hans"/>
        </w:rPr>
        <w:t>往届的海之子们也已经成为了集团业务发展的中流砥柱</w:t>
      </w:r>
      <w:r>
        <w:rPr>
          <w:rFonts w:hint="eastAsia" w:ascii="仿宋" w:hAnsi="仿宋" w:eastAsia="仿宋" w:cs="Arial"/>
          <w:bCs/>
          <w:szCs w:val="32"/>
        </w:rPr>
        <w:t>。截止目前，</w:t>
      </w:r>
      <w:r>
        <w:rPr>
          <w:rFonts w:ascii="仿宋" w:hAnsi="仿宋" w:eastAsia="仿宋" w:cs="Arial"/>
          <w:bCs/>
          <w:szCs w:val="32"/>
        </w:rPr>
        <w:t>港澳地盘负责人中，海之子占比90%</w:t>
      </w:r>
      <w:r>
        <w:rPr>
          <w:rFonts w:hint="eastAsia" w:ascii="仿宋" w:hAnsi="仿宋" w:eastAsia="仿宋" w:cs="Arial"/>
          <w:bCs/>
          <w:szCs w:val="32"/>
        </w:rPr>
        <w:t>；</w:t>
      </w:r>
      <w:r>
        <w:rPr>
          <w:rFonts w:ascii="仿宋" w:hAnsi="仿宋" w:eastAsia="仿宋" w:cs="Arial"/>
          <w:bCs/>
          <w:szCs w:val="32"/>
        </w:rPr>
        <w:t>内地子公司80后领导中，海之子占比60%</w:t>
      </w:r>
      <w:r>
        <w:rPr>
          <w:rFonts w:hint="eastAsia" w:ascii="仿宋" w:hAnsi="仿宋" w:eastAsia="仿宋" w:cs="Arial"/>
          <w:bCs/>
          <w:szCs w:val="32"/>
        </w:rPr>
        <w:t>。</w:t>
      </w:r>
    </w:p>
    <w:p>
      <w:pPr>
        <w:pStyle w:val="37"/>
        <w:spacing w:before="156" w:beforeLines="50" w:after="156" w:afterLines="50"/>
        <w:ind w:firstLine="0" w:firstLineChars="0"/>
      </w:pPr>
      <w:r>
        <w:rPr>
          <w:rFonts w:hint="eastAsia" w:ascii="仿宋" w:hAnsi="仿宋" w:eastAsia="仿宋" w:cs="Arial"/>
          <w:b/>
          <w:szCs w:val="32"/>
        </w:rPr>
        <w:t>三、岗位需求</w:t>
      </w:r>
    </w:p>
    <w:tbl>
      <w:tblPr>
        <w:tblStyle w:val="14"/>
        <w:tblW w:w="73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5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kern w:val="0"/>
                <w:sz w:val="22"/>
                <w:szCs w:val="22"/>
                <w:shd w:val="clear" w:color="auto" w:fill="C00000"/>
                <w:lang w:bidi="ar"/>
                <w14:textFill>
                  <w14:solidFill>
                    <w14:schemeClr w14:val="bg1"/>
                  </w14:solidFill>
                </w14:textFill>
              </w:rPr>
              <w:t>港澳承建板块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岗位需求</w:t>
            </w:r>
          </w:p>
        </w:tc>
        <w:tc>
          <w:tcPr>
            <w:tcW w:w="6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工程管理、商务合约、投资拓展、建筑科技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物资管理、设计管理、医疗管理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招聘要求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本科以上学历，英语六级及以上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人数需求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FFFFFF" w:themeColor="background1"/>
                <w:kern w:val="0"/>
                <w:sz w:val="22"/>
                <w:szCs w:val="22"/>
                <w:shd w:val="clear" w:color="auto" w:fill="C00000"/>
                <w:lang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kern w:val="0"/>
                <w:sz w:val="22"/>
                <w:szCs w:val="22"/>
                <w:shd w:val="clear" w:color="auto" w:fill="C00000"/>
                <w:lang w:bidi="ar"/>
                <w14:textFill>
                  <w14:solidFill>
                    <w14:schemeClr w14:val="bg1"/>
                  </w14:solidFill>
                </w14:textFill>
              </w:rPr>
              <w:t>内地投资及建筑板块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岗位需求</w:t>
            </w:r>
          </w:p>
        </w:tc>
        <w:tc>
          <w:tcPr>
            <w:tcW w:w="6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工程管理、商务合约、投资拓展、设计管理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招商营销、运营管理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招聘要求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本科以上学历，英语四级及以上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人数需求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kern w:val="0"/>
                <w:sz w:val="22"/>
                <w:szCs w:val="22"/>
                <w:shd w:val="clear" w:color="auto" w:fill="C00000"/>
                <w:lang w:bidi="ar"/>
                <w14:textFill>
                  <w14:solidFill>
                    <w14:schemeClr w14:val="bg1"/>
                  </w14:solidFill>
                </w14:textFill>
              </w:rPr>
              <w:t>建筑科技板块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岗位需求</w:t>
            </w:r>
          </w:p>
        </w:tc>
        <w:tc>
          <w:tcPr>
            <w:tcW w:w="6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技术研发、建筑设计、结构设计、室内设计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智能制造、市场营销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招聘要求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本科以上学历，英语四级及以上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人数需求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kern w:val="0"/>
                <w:sz w:val="22"/>
                <w:szCs w:val="22"/>
                <w:shd w:val="clear" w:color="auto" w:fill="C00000"/>
                <w:lang w:bidi="ar"/>
                <w14:textFill>
                  <w14:solidFill>
                    <w14:schemeClr w14:val="bg1"/>
                  </w14:solidFill>
                </w14:textFill>
              </w:rPr>
              <w:t>综合管理板块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岗位需求</w:t>
            </w:r>
          </w:p>
        </w:tc>
        <w:tc>
          <w:tcPr>
            <w:tcW w:w="6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IT管理、人力资源、办公室、财务会计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金融业务、法务管理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招聘要求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本科以上学历，英语四级及以上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人数需求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50</w:t>
            </w:r>
          </w:p>
        </w:tc>
      </w:tr>
    </w:tbl>
    <w:p>
      <w:pPr>
        <w:pStyle w:val="37"/>
        <w:spacing w:before="156" w:beforeLines="50" w:after="156" w:afterLines="50"/>
        <w:ind w:firstLine="0" w:firstLineChars="0"/>
        <w:jc w:val="center"/>
        <w:rPr>
          <w:rFonts w:ascii="仿宋" w:hAnsi="仿宋" w:eastAsia="仿宋" w:cs="Arial"/>
          <w:bCs/>
          <w:sz w:val="24"/>
          <w:lang w:eastAsia="zh-Hans"/>
        </w:rPr>
      </w:pPr>
      <w:r>
        <w:rPr>
          <w:rFonts w:ascii="仿宋" w:hAnsi="仿宋" w:eastAsia="仿宋" w:cs="Arial"/>
          <w:bCs/>
          <w:sz w:val="24"/>
        </w:rPr>
        <w:t>*</w:t>
      </w:r>
      <w:r>
        <w:rPr>
          <w:rFonts w:hint="eastAsia" w:ascii="仿宋" w:hAnsi="仿宋" w:eastAsia="仿宋" w:cs="Arial"/>
          <w:bCs/>
          <w:sz w:val="24"/>
          <w:lang w:eastAsia="zh-Hans"/>
        </w:rPr>
        <w:t>岗位具体招聘要求详见集团校招公众号及官方网申网址</w:t>
      </w:r>
    </w:p>
    <w:p>
      <w:pPr>
        <w:pStyle w:val="37"/>
        <w:spacing w:before="156" w:beforeLines="50" w:after="156" w:afterLines="50"/>
        <w:ind w:firstLine="0" w:firstLineChars="0"/>
        <w:rPr>
          <w:rFonts w:ascii="仿宋" w:hAnsi="仿宋" w:eastAsia="仿宋" w:cs="Arial"/>
          <w:b/>
          <w:szCs w:val="32"/>
        </w:rPr>
      </w:pPr>
      <w:r>
        <w:rPr>
          <w:rFonts w:hint="eastAsia" w:ascii="仿宋" w:hAnsi="仿宋" w:eastAsia="仿宋" w:cs="Arial"/>
          <w:b/>
          <w:szCs w:val="32"/>
        </w:rPr>
        <w:t>四、招聘</w:t>
      </w:r>
      <w:r>
        <w:rPr>
          <w:rFonts w:ascii="仿宋" w:hAnsi="仿宋" w:eastAsia="仿宋" w:cs="Arial"/>
          <w:b/>
          <w:szCs w:val="32"/>
        </w:rPr>
        <w:t>日程安排</w:t>
      </w:r>
    </w:p>
    <w:p>
      <w:pPr>
        <w:pStyle w:val="37"/>
        <w:spacing w:before="156" w:beforeLines="50" w:after="156" w:afterLines="50"/>
        <w:ind w:firstLine="0" w:firstLineChars="0"/>
        <w:rPr>
          <w:rFonts w:hint="eastAsia" w:ascii="仿宋" w:hAnsi="仿宋" w:eastAsia="仿宋" w:cs="Arial"/>
          <w:bCs/>
          <w:szCs w:val="32"/>
        </w:rPr>
      </w:pPr>
      <w:r>
        <w:rPr>
          <w:rFonts w:hint="eastAsia" w:ascii="仿宋" w:hAnsi="仿宋" w:eastAsia="仿宋" w:cs="Arial"/>
          <w:bCs/>
          <w:szCs w:val="32"/>
        </w:rPr>
        <w:t>网申</w:t>
      </w:r>
      <w:r>
        <w:rPr>
          <w:rFonts w:hint="eastAsia" w:ascii="仿宋" w:hAnsi="仿宋" w:eastAsia="仿宋" w:cs="Arial"/>
          <w:bCs/>
          <w:szCs w:val="32"/>
          <w:lang w:val="en-US" w:eastAsia="zh-CN"/>
        </w:rPr>
        <w:t>-</w:t>
      </w:r>
      <w:r>
        <w:rPr>
          <w:rFonts w:hint="eastAsia" w:ascii="仿宋" w:hAnsi="仿宋" w:eastAsia="仿宋" w:cs="Arial"/>
          <w:bCs/>
          <w:szCs w:val="32"/>
          <w:lang w:eastAsia="zh-Hans"/>
        </w:rPr>
        <w:t>测评</w:t>
      </w:r>
      <w:r>
        <w:rPr>
          <w:rFonts w:hint="eastAsia" w:ascii="仿宋" w:hAnsi="仿宋" w:eastAsia="仿宋" w:cs="Arial"/>
          <w:bCs/>
          <w:szCs w:val="32"/>
          <w:lang w:val="en-US" w:eastAsia="zh-CN"/>
        </w:rPr>
        <w:t>-</w:t>
      </w:r>
      <w:r>
        <w:rPr>
          <w:rFonts w:hint="eastAsia" w:ascii="仿宋" w:hAnsi="仿宋" w:eastAsia="仿宋" w:cs="Arial"/>
          <w:bCs/>
          <w:szCs w:val="32"/>
          <w:lang w:eastAsia="zh-Hans"/>
        </w:rPr>
        <w:t>面试</w:t>
      </w:r>
      <w:r>
        <w:rPr>
          <w:rFonts w:hint="eastAsia" w:ascii="仿宋" w:hAnsi="仿宋" w:eastAsia="仿宋" w:cs="Arial"/>
          <w:bCs/>
          <w:szCs w:val="32"/>
          <w:lang w:val="en-US" w:eastAsia="zh-CN"/>
        </w:rPr>
        <w:t>-</w:t>
      </w:r>
      <w:r>
        <w:rPr>
          <w:rFonts w:hint="eastAsia" w:ascii="仿宋" w:hAnsi="仿宋" w:eastAsia="仿宋" w:cs="Arial"/>
          <w:bCs/>
          <w:szCs w:val="32"/>
        </w:rPr>
        <w:t>Offer发放</w:t>
      </w:r>
    </w:p>
    <w:p>
      <w:pPr>
        <w:pStyle w:val="37"/>
        <w:spacing w:before="156" w:beforeLines="50" w:after="156" w:afterLines="50"/>
        <w:ind w:firstLine="0" w:firstLineChars="0"/>
        <w:rPr>
          <w:rFonts w:ascii="仿宋" w:hAnsi="仿宋" w:eastAsia="仿宋" w:cs="Arial"/>
          <w:b/>
          <w:szCs w:val="32"/>
        </w:rPr>
      </w:pPr>
      <w:bookmarkStart w:id="0" w:name="_GoBack"/>
      <w:bookmarkEnd w:id="0"/>
      <w:r>
        <w:rPr>
          <w:rFonts w:hint="eastAsia" w:ascii="仿宋" w:hAnsi="仿宋" w:eastAsia="仿宋" w:cs="Arial"/>
          <w:b/>
          <w:szCs w:val="32"/>
        </w:rPr>
        <w:t>五、简历投递通道</w:t>
      </w:r>
    </w:p>
    <w:p>
      <w:pPr>
        <w:pStyle w:val="37"/>
        <w:ind w:left="720" w:firstLine="0" w:firstLineChars="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官方网申</w:t>
      </w:r>
      <w:r>
        <w:rPr>
          <w:rFonts w:ascii="仿宋_GB2312" w:eastAsia="仿宋_GB2312"/>
          <w:color w:val="000000"/>
        </w:rPr>
        <w:t>通道</w:t>
      </w:r>
      <w:r>
        <w:rPr>
          <w:rFonts w:hint="eastAsia" w:ascii="仿宋_GB2312" w:eastAsia="仿宋_GB2312"/>
          <w:color w:val="000000"/>
        </w:rPr>
        <w:t>：</w:t>
      </w:r>
      <w:r>
        <w:fldChar w:fldCharType="begin"/>
      </w:r>
      <w:r>
        <w:instrText xml:space="preserve"> HYPERLINK "http://csci.zhiye.com/campus" </w:instrText>
      </w:r>
      <w:r>
        <w:fldChar w:fldCharType="separate"/>
      </w:r>
      <w:r>
        <w:rPr>
          <w:rStyle w:val="18"/>
          <w:rFonts w:hint="eastAsia" w:ascii="仿宋_GB2312" w:eastAsia="仿宋_GB2312"/>
        </w:rPr>
        <w:t>http://csci.zhiye.com/</w:t>
      </w:r>
      <w:r>
        <w:rPr>
          <w:rStyle w:val="18"/>
          <w:rFonts w:hint="eastAsia" w:ascii="仿宋_GB2312" w:eastAsia="仿宋_GB2312"/>
        </w:rPr>
        <w:fldChar w:fldCharType="end"/>
      </w:r>
    </w:p>
    <w:p>
      <w:pPr>
        <w:pStyle w:val="37"/>
        <w:ind w:left="720" w:firstLine="0" w:firstLineChars="0"/>
        <w:rPr>
          <w:rFonts w:ascii="仿宋_GB2312" w:eastAsia="仿宋_GB2312"/>
          <w:color w:val="000000"/>
          <w:kern w:val="0"/>
        </w:rPr>
      </w:pPr>
      <w:r>
        <w:rPr>
          <w:rFonts w:hint="eastAsia" w:ascii="仿宋_GB2312" w:eastAsia="仿宋_GB2312"/>
          <w:color w:val="000000"/>
        </w:rPr>
        <w:t>集团官方网站：</w:t>
      </w:r>
      <w:r>
        <w:fldChar w:fldCharType="begin"/>
      </w:r>
      <w:r>
        <w:instrText xml:space="preserve"> HYPERLINK "http://www.csci.com.hk " </w:instrText>
      </w:r>
      <w:r>
        <w:fldChar w:fldCharType="separate"/>
      </w:r>
      <w:r>
        <w:rPr>
          <w:rStyle w:val="18"/>
          <w:rFonts w:hint="eastAsia" w:ascii="仿宋_GB2312" w:eastAsia="仿宋_GB2312"/>
        </w:rPr>
        <w:t>http://www.csci.com.hk</w:t>
      </w:r>
      <w:r>
        <w:rPr>
          <w:rStyle w:val="18"/>
          <w:rFonts w:hint="eastAsia" w:ascii="仿宋_GB2312" w:eastAsia="仿宋_GB2312"/>
        </w:rPr>
        <w:fldChar w:fldCharType="end"/>
      </w:r>
    </w:p>
    <w:tbl>
      <w:tblPr>
        <w:tblStyle w:val="15"/>
        <w:tblW w:w="340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2"/>
        <w:gridCol w:w="2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7" w:type="pct"/>
          </w:tcPr>
          <w:p>
            <w:pPr>
              <w:pStyle w:val="33"/>
              <w:spacing w:before="156" w:beforeLines="50"/>
              <w:ind w:firstLine="0" w:firstLineChars="0"/>
              <w:jc w:val="center"/>
              <w:rPr>
                <w:rFonts w:ascii="仿宋" w:hAnsi="仿宋" w:eastAsia="仿宋" w:cs="Arial"/>
                <w:szCs w:val="32"/>
              </w:rPr>
            </w:pPr>
            <w:r>
              <w:drawing>
                <wp:inline distT="0" distB="0" distL="0" distR="0">
                  <wp:extent cx="1562100" cy="1543050"/>
                  <wp:effectExtent l="0" t="0" r="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417" cy="157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pct"/>
          </w:tcPr>
          <w:p>
            <w:pPr>
              <w:pStyle w:val="33"/>
              <w:spacing w:before="156" w:beforeLines="50"/>
              <w:ind w:firstLine="0" w:firstLineChars="0"/>
              <w:jc w:val="center"/>
              <w:rPr>
                <w:rFonts w:ascii="仿宋" w:hAnsi="仿宋" w:eastAsia="仿宋" w:cs="Arial"/>
                <w:szCs w:val="32"/>
              </w:rPr>
            </w:pPr>
            <w:r>
              <w:drawing>
                <wp:inline distT="0" distB="0" distL="0" distR="0">
                  <wp:extent cx="1543050" cy="1519555"/>
                  <wp:effectExtent l="0" t="0" r="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223" cy="155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467" w:type="pct"/>
          </w:tcPr>
          <w:p>
            <w:pPr>
              <w:pStyle w:val="38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中国建筑国际集团</w:t>
            </w:r>
          </w:p>
          <w:p>
            <w:pPr>
              <w:pStyle w:val="38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移动端网申链接</w:t>
            </w:r>
          </w:p>
        </w:tc>
        <w:tc>
          <w:tcPr>
            <w:tcW w:w="2532" w:type="pct"/>
          </w:tcPr>
          <w:p>
            <w:pPr>
              <w:pStyle w:val="38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中国建筑国际海之子</w:t>
            </w:r>
          </w:p>
          <w:p>
            <w:pPr>
              <w:pStyle w:val="38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校园招聘公众号</w:t>
            </w:r>
          </w:p>
        </w:tc>
      </w:tr>
    </w:tbl>
    <w:p>
      <w:pPr>
        <w:pStyle w:val="33"/>
        <w:spacing w:before="156" w:beforeLines="50"/>
        <w:ind w:firstLine="0" w:firstLineChars="0"/>
        <w:rPr>
          <w:rFonts w:ascii="仿宋" w:hAnsi="仿宋" w:eastAsia="仿宋" w:cs="Arial"/>
          <w:szCs w:val="32"/>
        </w:rPr>
      </w:pPr>
    </w:p>
    <w:sectPr>
      <w:headerReference r:id="rId3" w:type="default"/>
      <w:pgSz w:w="11906" w:h="16838"/>
      <w:pgMar w:top="184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360" w:lineRule="auto"/>
    </w:pPr>
    <w:r>
      <w:drawing>
        <wp:inline distT="0" distB="0" distL="0" distR="0">
          <wp:extent cx="2895600" cy="342900"/>
          <wp:effectExtent l="19050" t="0" r="0" b="0"/>
          <wp:docPr id="8" name="图片 8" descr="中国建筑国际集团有限公司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中国建筑国际集团有限公司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40"/>
  <w:drawingGridVerticalSpacing w:val="38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xMTk5MWYzOWRjOTM4NTIxZTJkODlhZTZiNTgxNDUifQ=="/>
  </w:docVars>
  <w:rsids>
    <w:rsidRoot w:val="00172A27"/>
    <w:rsid w:val="00006B36"/>
    <w:rsid w:val="00010781"/>
    <w:rsid w:val="00012140"/>
    <w:rsid w:val="00014A27"/>
    <w:rsid w:val="000419E2"/>
    <w:rsid w:val="000547EC"/>
    <w:rsid w:val="00064FF7"/>
    <w:rsid w:val="0007445D"/>
    <w:rsid w:val="0007464E"/>
    <w:rsid w:val="00076622"/>
    <w:rsid w:val="00080405"/>
    <w:rsid w:val="00082270"/>
    <w:rsid w:val="00091D70"/>
    <w:rsid w:val="000A1A0A"/>
    <w:rsid w:val="000B0327"/>
    <w:rsid w:val="000D0C32"/>
    <w:rsid w:val="000E5AE8"/>
    <w:rsid w:val="000F2625"/>
    <w:rsid w:val="001015E8"/>
    <w:rsid w:val="00101CB1"/>
    <w:rsid w:val="00114DB8"/>
    <w:rsid w:val="001172D3"/>
    <w:rsid w:val="00122413"/>
    <w:rsid w:val="0013144D"/>
    <w:rsid w:val="00137DFB"/>
    <w:rsid w:val="00154975"/>
    <w:rsid w:val="00172A27"/>
    <w:rsid w:val="001763D3"/>
    <w:rsid w:val="00184280"/>
    <w:rsid w:val="0018665C"/>
    <w:rsid w:val="001A0319"/>
    <w:rsid w:val="001A213E"/>
    <w:rsid w:val="001B1ABE"/>
    <w:rsid w:val="001D40ED"/>
    <w:rsid w:val="001E17E0"/>
    <w:rsid w:val="001E2D0B"/>
    <w:rsid w:val="001E3C70"/>
    <w:rsid w:val="001E4B52"/>
    <w:rsid w:val="001F437F"/>
    <w:rsid w:val="002217B2"/>
    <w:rsid w:val="00223727"/>
    <w:rsid w:val="0023683F"/>
    <w:rsid w:val="002368DD"/>
    <w:rsid w:val="00237BA1"/>
    <w:rsid w:val="0024493A"/>
    <w:rsid w:val="002645B6"/>
    <w:rsid w:val="0026738D"/>
    <w:rsid w:val="00271661"/>
    <w:rsid w:val="002735EE"/>
    <w:rsid w:val="0027469C"/>
    <w:rsid w:val="00280961"/>
    <w:rsid w:val="002925A2"/>
    <w:rsid w:val="00292813"/>
    <w:rsid w:val="00293E71"/>
    <w:rsid w:val="002A4D0E"/>
    <w:rsid w:val="002B3364"/>
    <w:rsid w:val="002B772B"/>
    <w:rsid w:val="002C7FF2"/>
    <w:rsid w:val="002D4214"/>
    <w:rsid w:val="002D763A"/>
    <w:rsid w:val="002E2A8E"/>
    <w:rsid w:val="002F42E1"/>
    <w:rsid w:val="002F7CF9"/>
    <w:rsid w:val="003008BE"/>
    <w:rsid w:val="00306B45"/>
    <w:rsid w:val="00313314"/>
    <w:rsid w:val="00315333"/>
    <w:rsid w:val="00324196"/>
    <w:rsid w:val="00354797"/>
    <w:rsid w:val="00362128"/>
    <w:rsid w:val="003638DF"/>
    <w:rsid w:val="00363C06"/>
    <w:rsid w:val="0036590D"/>
    <w:rsid w:val="00367DCF"/>
    <w:rsid w:val="00381EEE"/>
    <w:rsid w:val="00385784"/>
    <w:rsid w:val="003A0258"/>
    <w:rsid w:val="003A70F7"/>
    <w:rsid w:val="003A7234"/>
    <w:rsid w:val="003B107B"/>
    <w:rsid w:val="003D30AC"/>
    <w:rsid w:val="003E0920"/>
    <w:rsid w:val="003F168C"/>
    <w:rsid w:val="003F48BA"/>
    <w:rsid w:val="00417335"/>
    <w:rsid w:val="00430175"/>
    <w:rsid w:val="00430699"/>
    <w:rsid w:val="004444E6"/>
    <w:rsid w:val="0045663C"/>
    <w:rsid w:val="004615B6"/>
    <w:rsid w:val="004678B2"/>
    <w:rsid w:val="00471765"/>
    <w:rsid w:val="00475DBB"/>
    <w:rsid w:val="00476666"/>
    <w:rsid w:val="00476CFE"/>
    <w:rsid w:val="00482FF7"/>
    <w:rsid w:val="004940DC"/>
    <w:rsid w:val="004A1215"/>
    <w:rsid w:val="004A2BAA"/>
    <w:rsid w:val="004C68ED"/>
    <w:rsid w:val="004D3C8B"/>
    <w:rsid w:val="004D4312"/>
    <w:rsid w:val="004D6306"/>
    <w:rsid w:val="004F2EC4"/>
    <w:rsid w:val="004F717B"/>
    <w:rsid w:val="004F740B"/>
    <w:rsid w:val="00500C4A"/>
    <w:rsid w:val="005124A8"/>
    <w:rsid w:val="00521CEB"/>
    <w:rsid w:val="005272AE"/>
    <w:rsid w:val="0053287B"/>
    <w:rsid w:val="00535B18"/>
    <w:rsid w:val="00537C7E"/>
    <w:rsid w:val="00541AED"/>
    <w:rsid w:val="0055388A"/>
    <w:rsid w:val="00556466"/>
    <w:rsid w:val="00561CD0"/>
    <w:rsid w:val="00564603"/>
    <w:rsid w:val="00576DBD"/>
    <w:rsid w:val="005843CC"/>
    <w:rsid w:val="00591372"/>
    <w:rsid w:val="005953D5"/>
    <w:rsid w:val="005A08B9"/>
    <w:rsid w:val="005A2411"/>
    <w:rsid w:val="005A56B4"/>
    <w:rsid w:val="005A69F2"/>
    <w:rsid w:val="005B2609"/>
    <w:rsid w:val="005B40B3"/>
    <w:rsid w:val="005C198F"/>
    <w:rsid w:val="005C62E3"/>
    <w:rsid w:val="005D02A3"/>
    <w:rsid w:val="005D1BDF"/>
    <w:rsid w:val="005E0E66"/>
    <w:rsid w:val="005E2711"/>
    <w:rsid w:val="005E3778"/>
    <w:rsid w:val="005F2B96"/>
    <w:rsid w:val="005F7C86"/>
    <w:rsid w:val="00607F8E"/>
    <w:rsid w:val="006120B2"/>
    <w:rsid w:val="0062643C"/>
    <w:rsid w:val="006305B6"/>
    <w:rsid w:val="006309F2"/>
    <w:rsid w:val="00636FB1"/>
    <w:rsid w:val="00637300"/>
    <w:rsid w:val="0064148D"/>
    <w:rsid w:val="00647062"/>
    <w:rsid w:val="006640B2"/>
    <w:rsid w:val="00685AE5"/>
    <w:rsid w:val="006915CD"/>
    <w:rsid w:val="006A1152"/>
    <w:rsid w:val="006A19E1"/>
    <w:rsid w:val="006A7FF0"/>
    <w:rsid w:val="006B2480"/>
    <w:rsid w:val="006B372F"/>
    <w:rsid w:val="006C1E1B"/>
    <w:rsid w:val="006D1F7E"/>
    <w:rsid w:val="006F35BF"/>
    <w:rsid w:val="006F4C4C"/>
    <w:rsid w:val="006F6FA8"/>
    <w:rsid w:val="007019C3"/>
    <w:rsid w:val="00707563"/>
    <w:rsid w:val="007141A0"/>
    <w:rsid w:val="00731D49"/>
    <w:rsid w:val="00732552"/>
    <w:rsid w:val="00734DA4"/>
    <w:rsid w:val="00741629"/>
    <w:rsid w:val="007537A3"/>
    <w:rsid w:val="00773093"/>
    <w:rsid w:val="007757FC"/>
    <w:rsid w:val="007A5CE4"/>
    <w:rsid w:val="007A71D3"/>
    <w:rsid w:val="007A7B0F"/>
    <w:rsid w:val="007C0ACC"/>
    <w:rsid w:val="007E6354"/>
    <w:rsid w:val="0080402D"/>
    <w:rsid w:val="00806170"/>
    <w:rsid w:val="008234DC"/>
    <w:rsid w:val="00827B8C"/>
    <w:rsid w:val="00831C35"/>
    <w:rsid w:val="00840553"/>
    <w:rsid w:val="00844239"/>
    <w:rsid w:val="00845A31"/>
    <w:rsid w:val="008759B0"/>
    <w:rsid w:val="008774D1"/>
    <w:rsid w:val="00887372"/>
    <w:rsid w:val="008A1665"/>
    <w:rsid w:val="008A2A62"/>
    <w:rsid w:val="008B0CAD"/>
    <w:rsid w:val="008B52D2"/>
    <w:rsid w:val="008C321F"/>
    <w:rsid w:val="008C606D"/>
    <w:rsid w:val="008E1A2E"/>
    <w:rsid w:val="00901258"/>
    <w:rsid w:val="009027AD"/>
    <w:rsid w:val="00910E73"/>
    <w:rsid w:val="00923172"/>
    <w:rsid w:val="0092462B"/>
    <w:rsid w:val="00934AB5"/>
    <w:rsid w:val="00937459"/>
    <w:rsid w:val="00947BFE"/>
    <w:rsid w:val="00975AA1"/>
    <w:rsid w:val="00990C40"/>
    <w:rsid w:val="009B15FD"/>
    <w:rsid w:val="009B5810"/>
    <w:rsid w:val="009C078B"/>
    <w:rsid w:val="009D2A55"/>
    <w:rsid w:val="009D2AEF"/>
    <w:rsid w:val="009E49D1"/>
    <w:rsid w:val="009E6B4D"/>
    <w:rsid w:val="009F2968"/>
    <w:rsid w:val="009F7531"/>
    <w:rsid w:val="00A12834"/>
    <w:rsid w:val="00A17BF2"/>
    <w:rsid w:val="00A20AFA"/>
    <w:rsid w:val="00A21D96"/>
    <w:rsid w:val="00A2337B"/>
    <w:rsid w:val="00A2549E"/>
    <w:rsid w:val="00A472D9"/>
    <w:rsid w:val="00A529CF"/>
    <w:rsid w:val="00A601BA"/>
    <w:rsid w:val="00A736B5"/>
    <w:rsid w:val="00A865B3"/>
    <w:rsid w:val="00A908A6"/>
    <w:rsid w:val="00A9285F"/>
    <w:rsid w:val="00A96153"/>
    <w:rsid w:val="00AA5D2C"/>
    <w:rsid w:val="00AB7410"/>
    <w:rsid w:val="00AB7913"/>
    <w:rsid w:val="00AC3103"/>
    <w:rsid w:val="00AC6572"/>
    <w:rsid w:val="00AD4A7D"/>
    <w:rsid w:val="00AE0307"/>
    <w:rsid w:val="00AE499D"/>
    <w:rsid w:val="00AE4CDE"/>
    <w:rsid w:val="00AF6C28"/>
    <w:rsid w:val="00B21B86"/>
    <w:rsid w:val="00B356CA"/>
    <w:rsid w:val="00B440A7"/>
    <w:rsid w:val="00B44D46"/>
    <w:rsid w:val="00B4551A"/>
    <w:rsid w:val="00B5277B"/>
    <w:rsid w:val="00B551CE"/>
    <w:rsid w:val="00B57F97"/>
    <w:rsid w:val="00B63409"/>
    <w:rsid w:val="00B652D2"/>
    <w:rsid w:val="00B71819"/>
    <w:rsid w:val="00B810F4"/>
    <w:rsid w:val="00B84EFD"/>
    <w:rsid w:val="00B93727"/>
    <w:rsid w:val="00BB45C4"/>
    <w:rsid w:val="00BC024F"/>
    <w:rsid w:val="00BC20A1"/>
    <w:rsid w:val="00BC78AA"/>
    <w:rsid w:val="00BE1022"/>
    <w:rsid w:val="00BE2E3E"/>
    <w:rsid w:val="00BF0C36"/>
    <w:rsid w:val="00C055B8"/>
    <w:rsid w:val="00C1194E"/>
    <w:rsid w:val="00C21152"/>
    <w:rsid w:val="00C214B3"/>
    <w:rsid w:val="00C243B1"/>
    <w:rsid w:val="00C408A3"/>
    <w:rsid w:val="00C40BBB"/>
    <w:rsid w:val="00C40E78"/>
    <w:rsid w:val="00C43486"/>
    <w:rsid w:val="00C476B2"/>
    <w:rsid w:val="00C514AE"/>
    <w:rsid w:val="00C6026A"/>
    <w:rsid w:val="00C813F6"/>
    <w:rsid w:val="00C869D0"/>
    <w:rsid w:val="00C91931"/>
    <w:rsid w:val="00C93F2D"/>
    <w:rsid w:val="00CC7DDA"/>
    <w:rsid w:val="00CD4198"/>
    <w:rsid w:val="00CE0D99"/>
    <w:rsid w:val="00CE10E4"/>
    <w:rsid w:val="00CE1C51"/>
    <w:rsid w:val="00CE2008"/>
    <w:rsid w:val="00CE688D"/>
    <w:rsid w:val="00CF0F78"/>
    <w:rsid w:val="00D12618"/>
    <w:rsid w:val="00D216F0"/>
    <w:rsid w:val="00D2294D"/>
    <w:rsid w:val="00D27D03"/>
    <w:rsid w:val="00D312C0"/>
    <w:rsid w:val="00D321BC"/>
    <w:rsid w:val="00D32A19"/>
    <w:rsid w:val="00D346AF"/>
    <w:rsid w:val="00D41346"/>
    <w:rsid w:val="00D41D99"/>
    <w:rsid w:val="00D44992"/>
    <w:rsid w:val="00D51790"/>
    <w:rsid w:val="00D528B2"/>
    <w:rsid w:val="00D57757"/>
    <w:rsid w:val="00D600D9"/>
    <w:rsid w:val="00D66E7E"/>
    <w:rsid w:val="00D70572"/>
    <w:rsid w:val="00D74853"/>
    <w:rsid w:val="00D76533"/>
    <w:rsid w:val="00D823F3"/>
    <w:rsid w:val="00D8278B"/>
    <w:rsid w:val="00D82D70"/>
    <w:rsid w:val="00D85810"/>
    <w:rsid w:val="00DA5FB5"/>
    <w:rsid w:val="00DC4EF0"/>
    <w:rsid w:val="00DC58DE"/>
    <w:rsid w:val="00DE3CBC"/>
    <w:rsid w:val="00DE6326"/>
    <w:rsid w:val="00DF5ECD"/>
    <w:rsid w:val="00E16AFA"/>
    <w:rsid w:val="00E24E9C"/>
    <w:rsid w:val="00E32CAD"/>
    <w:rsid w:val="00E42631"/>
    <w:rsid w:val="00E4450E"/>
    <w:rsid w:val="00E61816"/>
    <w:rsid w:val="00E72C72"/>
    <w:rsid w:val="00E858AC"/>
    <w:rsid w:val="00E90239"/>
    <w:rsid w:val="00E91263"/>
    <w:rsid w:val="00E91B05"/>
    <w:rsid w:val="00E923E2"/>
    <w:rsid w:val="00EA0EEE"/>
    <w:rsid w:val="00EA4D14"/>
    <w:rsid w:val="00EB2468"/>
    <w:rsid w:val="00EB71D6"/>
    <w:rsid w:val="00EE6EB8"/>
    <w:rsid w:val="00EF1FAE"/>
    <w:rsid w:val="00EF2B61"/>
    <w:rsid w:val="00EF354E"/>
    <w:rsid w:val="00EF7755"/>
    <w:rsid w:val="00F006B0"/>
    <w:rsid w:val="00F0329E"/>
    <w:rsid w:val="00F0666A"/>
    <w:rsid w:val="00F12DE8"/>
    <w:rsid w:val="00F13C10"/>
    <w:rsid w:val="00F14854"/>
    <w:rsid w:val="00F153C3"/>
    <w:rsid w:val="00F33594"/>
    <w:rsid w:val="00F5142C"/>
    <w:rsid w:val="00F519DC"/>
    <w:rsid w:val="00F738E6"/>
    <w:rsid w:val="00F838D3"/>
    <w:rsid w:val="00F846E0"/>
    <w:rsid w:val="00F90B6A"/>
    <w:rsid w:val="00FA40AA"/>
    <w:rsid w:val="00FB19E3"/>
    <w:rsid w:val="00FB75F3"/>
    <w:rsid w:val="00FC1A18"/>
    <w:rsid w:val="00FD2C6C"/>
    <w:rsid w:val="00FE4D7A"/>
    <w:rsid w:val="00FE7181"/>
    <w:rsid w:val="00FE75C9"/>
    <w:rsid w:val="00FF5BB0"/>
    <w:rsid w:val="00FF7A73"/>
    <w:rsid w:val="01936AD9"/>
    <w:rsid w:val="05D2351E"/>
    <w:rsid w:val="070A0857"/>
    <w:rsid w:val="07301A0A"/>
    <w:rsid w:val="096A73BE"/>
    <w:rsid w:val="098A2F90"/>
    <w:rsid w:val="09A354E1"/>
    <w:rsid w:val="0F2E01F5"/>
    <w:rsid w:val="0F536FA3"/>
    <w:rsid w:val="0F6B23D3"/>
    <w:rsid w:val="0FED6543"/>
    <w:rsid w:val="149B3633"/>
    <w:rsid w:val="15C22DC5"/>
    <w:rsid w:val="15E553FB"/>
    <w:rsid w:val="16F21696"/>
    <w:rsid w:val="18317836"/>
    <w:rsid w:val="186F1BE2"/>
    <w:rsid w:val="18844681"/>
    <w:rsid w:val="18CE03FB"/>
    <w:rsid w:val="18FD71FD"/>
    <w:rsid w:val="19DA1B8C"/>
    <w:rsid w:val="1A122D8E"/>
    <w:rsid w:val="1A656BAD"/>
    <w:rsid w:val="210E0C6B"/>
    <w:rsid w:val="22C33871"/>
    <w:rsid w:val="246524ED"/>
    <w:rsid w:val="25652A69"/>
    <w:rsid w:val="261657AB"/>
    <w:rsid w:val="26BA046E"/>
    <w:rsid w:val="27223C3C"/>
    <w:rsid w:val="27DA78C8"/>
    <w:rsid w:val="28DE6843"/>
    <w:rsid w:val="296757C9"/>
    <w:rsid w:val="2B2E200C"/>
    <w:rsid w:val="2BA771D4"/>
    <w:rsid w:val="2C0931CD"/>
    <w:rsid w:val="2CB67289"/>
    <w:rsid w:val="2F6E7ABB"/>
    <w:rsid w:val="3059657D"/>
    <w:rsid w:val="32A400E1"/>
    <w:rsid w:val="33CE11E3"/>
    <w:rsid w:val="343B3638"/>
    <w:rsid w:val="34B65A6D"/>
    <w:rsid w:val="352B582F"/>
    <w:rsid w:val="362D4E42"/>
    <w:rsid w:val="36783782"/>
    <w:rsid w:val="36956959"/>
    <w:rsid w:val="37A543D8"/>
    <w:rsid w:val="3A9925B9"/>
    <w:rsid w:val="3AAE41DB"/>
    <w:rsid w:val="3B5E0CAC"/>
    <w:rsid w:val="3B631E57"/>
    <w:rsid w:val="3CAC744A"/>
    <w:rsid w:val="3D430150"/>
    <w:rsid w:val="3E353235"/>
    <w:rsid w:val="3EE7582B"/>
    <w:rsid w:val="40562391"/>
    <w:rsid w:val="418F0DEA"/>
    <w:rsid w:val="428F7412"/>
    <w:rsid w:val="433A5C59"/>
    <w:rsid w:val="44547A06"/>
    <w:rsid w:val="44C20A33"/>
    <w:rsid w:val="44E9761E"/>
    <w:rsid w:val="4BFD13C7"/>
    <w:rsid w:val="4D511662"/>
    <w:rsid w:val="4FE703B6"/>
    <w:rsid w:val="4FF6007D"/>
    <w:rsid w:val="51F165DD"/>
    <w:rsid w:val="54BF6068"/>
    <w:rsid w:val="54FB1DD1"/>
    <w:rsid w:val="562E599A"/>
    <w:rsid w:val="57427649"/>
    <w:rsid w:val="5AE130A1"/>
    <w:rsid w:val="5B1765FF"/>
    <w:rsid w:val="5D1E6F46"/>
    <w:rsid w:val="5DCC4AD3"/>
    <w:rsid w:val="5E220FC9"/>
    <w:rsid w:val="5E665519"/>
    <w:rsid w:val="61E63FF8"/>
    <w:rsid w:val="620C5868"/>
    <w:rsid w:val="62F4019F"/>
    <w:rsid w:val="64A64644"/>
    <w:rsid w:val="6710522F"/>
    <w:rsid w:val="6BE7462A"/>
    <w:rsid w:val="6C067383"/>
    <w:rsid w:val="6C40063F"/>
    <w:rsid w:val="6D4E0283"/>
    <w:rsid w:val="6F3DA0E2"/>
    <w:rsid w:val="6FEA2151"/>
    <w:rsid w:val="739457FA"/>
    <w:rsid w:val="74843464"/>
    <w:rsid w:val="75087E54"/>
    <w:rsid w:val="765C07A3"/>
    <w:rsid w:val="76D13A7D"/>
    <w:rsid w:val="76DD3410"/>
    <w:rsid w:val="7B76ABE7"/>
    <w:rsid w:val="7BF175DA"/>
    <w:rsid w:val="BF688594"/>
    <w:rsid w:val="DE8F987F"/>
    <w:rsid w:val="EEED2E1D"/>
    <w:rsid w:val="EF9F9D3E"/>
    <w:rsid w:val="FD3CBE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pageBreakBefore/>
      <w:spacing w:before="120" w:after="120" w:line="480" w:lineRule="auto"/>
      <w:ind w:left="1021" w:hanging="1021"/>
      <w:jc w:val="left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30"/>
    <w:qFormat/>
    <w:uiPriority w:val="0"/>
    <w:pPr>
      <w:keepNext/>
      <w:keepLines/>
      <w:spacing w:before="60" w:after="60" w:line="413" w:lineRule="auto"/>
      <w:ind w:left="1002" w:hanging="576"/>
      <w:outlineLvl w:val="1"/>
    </w:pPr>
    <w:rPr>
      <w:b/>
      <w:bCs/>
      <w:sz w:val="32"/>
      <w:szCs w:val="30"/>
    </w:rPr>
  </w:style>
  <w:style w:type="paragraph" w:styleId="4">
    <w:name w:val="heading 3"/>
    <w:basedOn w:val="1"/>
    <w:next w:val="1"/>
    <w:link w:val="31"/>
    <w:qFormat/>
    <w:uiPriority w:val="0"/>
    <w:pPr>
      <w:keepNext/>
      <w:keepLines/>
      <w:spacing w:line="413" w:lineRule="auto"/>
      <w:ind w:left="720" w:hanging="720"/>
      <w:outlineLvl w:val="2"/>
    </w:pPr>
    <w:rPr>
      <w:b/>
      <w:bCs/>
      <w:sz w:val="30"/>
    </w:rPr>
  </w:style>
  <w:style w:type="paragraph" w:styleId="5">
    <w:name w:val="heading 4"/>
    <w:basedOn w:val="1"/>
    <w:next w:val="1"/>
    <w:link w:val="32"/>
    <w:qFormat/>
    <w:uiPriority w:val="0"/>
    <w:pPr>
      <w:keepNext/>
      <w:keepLines/>
      <w:spacing w:line="377" w:lineRule="auto"/>
      <w:ind w:left="864" w:hanging="864"/>
      <w:outlineLvl w:val="3"/>
    </w:pPr>
    <w:rPr>
      <w:rFonts w:ascii="Arial" w:hAnsi="Arial"/>
      <w:b/>
      <w:bCs/>
    </w:rPr>
  </w:style>
  <w:style w:type="paragraph" w:styleId="6">
    <w:name w:val="heading 5"/>
    <w:basedOn w:val="1"/>
    <w:next w:val="1"/>
    <w:link w:val="21"/>
    <w:qFormat/>
    <w:uiPriority w:val="0"/>
    <w:pPr>
      <w:keepNext/>
      <w:keepLines/>
      <w:ind w:left="1008" w:hanging="1008"/>
      <w:outlineLvl w:val="4"/>
    </w:pPr>
    <w:rPr>
      <w:bCs/>
    </w:rPr>
  </w:style>
  <w:style w:type="paragraph" w:styleId="7">
    <w:name w:val="heading 6"/>
    <w:basedOn w:val="1"/>
    <w:next w:val="1"/>
    <w:link w:val="22"/>
    <w:qFormat/>
    <w:uiPriority w:val="0"/>
    <w:pPr>
      <w:keepNext/>
      <w:keepLines/>
      <w:ind w:left="1152" w:hanging="1152"/>
      <w:outlineLvl w:val="5"/>
    </w:pPr>
    <w:rPr>
      <w:rFonts w:ascii="Arial" w:hAnsi="Arial"/>
      <w:bCs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39"/>
    <w:unhideWhenUsed/>
    <w:qFormat/>
    <w:uiPriority w:val="99"/>
    <w:pPr>
      <w:jc w:val="left"/>
    </w:pPr>
  </w:style>
  <w:style w:type="paragraph" w:styleId="9">
    <w:name w:val="Balloon Text"/>
    <w:basedOn w:val="1"/>
    <w:link w:val="34"/>
    <w:unhideWhenUsed/>
    <w:qFormat/>
    <w:uiPriority w:val="99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annotation subject"/>
    <w:basedOn w:val="8"/>
    <w:next w:val="8"/>
    <w:link w:val="40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</w:rPr>
  </w:style>
  <w:style w:type="character" w:styleId="18">
    <w:name w:val="FollowedHyperlink"/>
    <w:basedOn w:val="1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character" w:styleId="20">
    <w:name w:val="annotation reference"/>
    <w:basedOn w:val="16"/>
    <w:unhideWhenUsed/>
    <w:qFormat/>
    <w:uiPriority w:val="99"/>
    <w:rPr>
      <w:sz w:val="21"/>
      <w:szCs w:val="21"/>
    </w:rPr>
  </w:style>
  <w:style w:type="character" w:customStyle="1" w:styleId="21">
    <w:name w:val="标题 5 字符"/>
    <w:basedOn w:val="16"/>
    <w:link w:val="6"/>
    <w:qFormat/>
    <w:uiPriority w:val="0"/>
    <w:rPr>
      <w:bCs/>
      <w:kern w:val="2"/>
      <w:sz w:val="28"/>
      <w:szCs w:val="28"/>
    </w:rPr>
  </w:style>
  <w:style w:type="character" w:customStyle="1" w:styleId="22">
    <w:name w:val="标题 6 字符"/>
    <w:basedOn w:val="16"/>
    <w:link w:val="7"/>
    <w:qFormat/>
    <w:uiPriority w:val="0"/>
    <w:rPr>
      <w:rFonts w:ascii="Arial" w:hAnsi="Arial"/>
      <w:bCs/>
      <w:kern w:val="2"/>
      <w:sz w:val="28"/>
      <w:szCs w:val="28"/>
    </w:rPr>
  </w:style>
  <w:style w:type="character" w:customStyle="1" w:styleId="23">
    <w:name w:val="批注框文本 Char"/>
    <w:basedOn w:val="16"/>
    <w:link w:val="2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批注框文本1"/>
    <w:basedOn w:val="1"/>
    <w:link w:val="23"/>
    <w:qFormat/>
    <w:uiPriority w:val="0"/>
    <w:rPr>
      <w:sz w:val="18"/>
      <w:szCs w:val="18"/>
    </w:rPr>
  </w:style>
  <w:style w:type="character" w:customStyle="1" w:styleId="25">
    <w:name w:val="页眉 Char"/>
    <w:basedOn w:val="16"/>
    <w:link w:val="26"/>
    <w:qFormat/>
    <w:uiPriority w:val="0"/>
    <w:rPr>
      <w:sz w:val="18"/>
      <w:szCs w:val="18"/>
    </w:rPr>
  </w:style>
  <w:style w:type="paragraph" w:customStyle="1" w:styleId="26">
    <w:name w:val="页眉1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7">
    <w:name w:val="页脚 Char"/>
    <w:basedOn w:val="16"/>
    <w:link w:val="28"/>
    <w:qFormat/>
    <w:uiPriority w:val="0"/>
    <w:rPr>
      <w:sz w:val="18"/>
      <w:szCs w:val="18"/>
    </w:rPr>
  </w:style>
  <w:style w:type="paragraph" w:customStyle="1" w:styleId="28">
    <w:name w:val="页脚1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9">
    <w:name w:val="标题 1 字符"/>
    <w:basedOn w:val="16"/>
    <w:link w:val="2"/>
    <w:qFormat/>
    <w:uiPriority w:val="0"/>
    <w:rPr>
      <w:b/>
      <w:bCs/>
      <w:kern w:val="44"/>
      <w:sz w:val="36"/>
      <w:szCs w:val="36"/>
    </w:rPr>
  </w:style>
  <w:style w:type="character" w:customStyle="1" w:styleId="30">
    <w:name w:val="标题 2 字符"/>
    <w:basedOn w:val="16"/>
    <w:link w:val="3"/>
    <w:qFormat/>
    <w:uiPriority w:val="0"/>
    <w:rPr>
      <w:b/>
      <w:bCs/>
      <w:kern w:val="2"/>
      <w:sz w:val="32"/>
      <w:szCs w:val="30"/>
    </w:rPr>
  </w:style>
  <w:style w:type="character" w:customStyle="1" w:styleId="31">
    <w:name w:val="标题 3 字符"/>
    <w:basedOn w:val="16"/>
    <w:link w:val="4"/>
    <w:qFormat/>
    <w:uiPriority w:val="0"/>
    <w:rPr>
      <w:b/>
      <w:bCs/>
      <w:kern w:val="2"/>
      <w:sz w:val="30"/>
      <w:szCs w:val="28"/>
    </w:rPr>
  </w:style>
  <w:style w:type="character" w:customStyle="1" w:styleId="32">
    <w:name w:val="标题 4 字符"/>
    <w:basedOn w:val="16"/>
    <w:link w:val="5"/>
    <w:qFormat/>
    <w:uiPriority w:val="0"/>
    <w:rPr>
      <w:rFonts w:ascii="Arial" w:hAnsi="Arial"/>
      <w:b/>
      <w:bCs/>
      <w:kern w:val="2"/>
      <w:sz w:val="28"/>
      <w:szCs w:val="28"/>
    </w:rPr>
  </w:style>
  <w:style w:type="paragraph" w:customStyle="1" w:styleId="33">
    <w:name w:val="列出段落1"/>
    <w:basedOn w:val="1"/>
    <w:qFormat/>
    <w:uiPriority w:val="0"/>
    <w:pPr>
      <w:ind w:firstLine="420" w:firstLineChars="200"/>
    </w:pPr>
  </w:style>
  <w:style w:type="character" w:customStyle="1" w:styleId="34">
    <w:name w:val="批注框文本 字符"/>
    <w:basedOn w:val="16"/>
    <w:link w:val="9"/>
    <w:semiHidden/>
    <w:qFormat/>
    <w:uiPriority w:val="99"/>
    <w:rPr>
      <w:kern w:val="2"/>
      <w:sz w:val="18"/>
      <w:szCs w:val="18"/>
    </w:rPr>
  </w:style>
  <w:style w:type="character" w:customStyle="1" w:styleId="35">
    <w:name w:val="apple-style-span"/>
    <w:basedOn w:val="16"/>
    <w:qFormat/>
    <w:uiPriority w:val="0"/>
  </w:style>
  <w:style w:type="paragraph" w:customStyle="1" w:styleId="3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37">
    <w:name w:val="列表段落1"/>
    <w:basedOn w:val="1"/>
    <w:qFormat/>
    <w:uiPriority w:val="34"/>
    <w:pPr>
      <w:ind w:firstLine="420" w:firstLineChars="200"/>
    </w:pPr>
  </w:style>
  <w:style w:type="paragraph" w:customStyle="1" w:styleId="38">
    <w:name w:val="无间隔1"/>
    <w:qFormat/>
    <w:uiPriority w:val="1"/>
    <w:pPr>
      <w:widowControl w:val="0"/>
      <w:jc w:val="center"/>
    </w:pPr>
    <w:rPr>
      <w:rFonts w:ascii="Times New Roman" w:hAnsi="Times New Roman" w:eastAsia="仿宋_GB2312" w:cs="Times New Roman"/>
      <w:kern w:val="2"/>
      <w:sz w:val="24"/>
      <w:szCs w:val="28"/>
      <w:lang w:val="en-US" w:eastAsia="zh-CN" w:bidi="ar-SA"/>
    </w:rPr>
  </w:style>
  <w:style w:type="character" w:customStyle="1" w:styleId="39">
    <w:name w:val="批注文字 字符"/>
    <w:basedOn w:val="16"/>
    <w:link w:val="8"/>
    <w:semiHidden/>
    <w:qFormat/>
    <w:uiPriority w:val="99"/>
    <w:rPr>
      <w:kern w:val="2"/>
      <w:sz w:val="28"/>
      <w:szCs w:val="28"/>
    </w:rPr>
  </w:style>
  <w:style w:type="character" w:customStyle="1" w:styleId="40">
    <w:name w:val="批注主题 字符"/>
    <w:basedOn w:val="39"/>
    <w:link w:val="13"/>
    <w:semiHidden/>
    <w:qFormat/>
    <w:uiPriority w:val="99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1885</Words>
  <Characters>2074</Characters>
  <Lines>16</Lines>
  <Paragraphs>4</Paragraphs>
  <TotalTime>34</TotalTime>
  <ScaleCrop>false</ScaleCrop>
  <LinksUpToDate>false</LinksUpToDate>
  <CharactersWithSpaces>2089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2022-09-08T20:24:00Z</dcterms:created>
  <dc:creator>DADI</dc:creator>
  <cp:lastModifiedBy>蔡亚麻蔡佳宣</cp:lastModifiedBy>
  <cp:lastPrinted>2020-09-25T11:52:00Z</cp:lastPrinted>
  <dcterms:modified xsi:type="dcterms:W3CDTF">2022-11-22T10:04:53Z</dcterms:modified>
  <dc:title>中国建筑国际集团二○一一“海之子”校园招聘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BC348C2C79EB43D0A30D2363D8648000</vt:lpwstr>
  </property>
</Properties>
</file>